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43" w:rsidRDefault="00592443" w:rsidP="00592443">
      <w:pPr>
        <w:jc w:val="center"/>
        <w:rPr>
          <w:b/>
          <w:sz w:val="48"/>
          <w:szCs w:val="48"/>
        </w:rPr>
      </w:pPr>
      <w:r w:rsidRPr="00422F1F">
        <w:rPr>
          <w:b/>
          <w:sz w:val="48"/>
          <w:szCs w:val="48"/>
        </w:rPr>
        <w:t>PROHLÁŠENÍ O OCHRANĚ OSOBNÍCH ÚDAJŮ</w:t>
      </w:r>
    </w:p>
    <w:p w:rsidR="00592443" w:rsidRPr="005150A4" w:rsidRDefault="00592443" w:rsidP="00592443">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E71CDA" w:rsidRDefault="00E71CDA"/>
    <w:p w:rsidR="006E1B57" w:rsidRPr="006E1B57" w:rsidRDefault="006E1B57" w:rsidP="006E1B57">
      <w:pPr>
        <w:jc w:val="both"/>
      </w:pPr>
    </w:p>
    <w:p w:rsidR="00C80DCC" w:rsidRDefault="006E1B57" w:rsidP="006E1B57">
      <w:r w:rsidRPr="006E1B57">
        <w:rPr>
          <w:b/>
        </w:rPr>
        <w:t>Správcem osobních údajů je</w:t>
      </w:r>
      <w:r w:rsidRPr="006E1B57">
        <w:t xml:space="preserve">: </w:t>
      </w:r>
    </w:p>
    <w:p w:rsidR="00C80DCC" w:rsidRPr="00591F7A" w:rsidRDefault="00DB4DC0" w:rsidP="006E1B57">
      <w:r>
        <w:t xml:space="preserve">Dobrovolný svazek obcí Jaroslavice, </w:t>
      </w:r>
      <w:r w:rsidR="00BB723C">
        <w:t>Slup</w:t>
      </w:r>
    </w:p>
    <w:p w:rsidR="00C80DCC" w:rsidRPr="00591F7A" w:rsidRDefault="006E1B57" w:rsidP="006E1B57">
      <w:pPr>
        <w:rPr>
          <w:rFonts w:eastAsia="Times New Roman" w:cstheme="minorHAnsi"/>
          <w:lang w:eastAsia="cs-CZ"/>
        </w:rPr>
      </w:pPr>
      <w:r w:rsidRPr="00591F7A">
        <w:t xml:space="preserve">IČ: </w:t>
      </w:r>
      <w:r w:rsidR="00591F7A" w:rsidRPr="00591F7A">
        <w:t xml:space="preserve"> </w:t>
      </w:r>
      <w:r w:rsidR="00BB723C">
        <w:t>75011476</w:t>
      </w:r>
    </w:p>
    <w:p w:rsidR="009B1E96" w:rsidRPr="00591F7A" w:rsidRDefault="009B1E96" w:rsidP="006E1B57">
      <w:r w:rsidRPr="00591F7A">
        <w:rPr>
          <w:rFonts w:eastAsia="Times New Roman" w:cstheme="minorHAnsi"/>
          <w:lang w:eastAsia="cs-CZ"/>
        </w:rPr>
        <w:t>s</w:t>
      </w:r>
      <w:r w:rsidR="006E1B57" w:rsidRPr="00591F7A">
        <w:rPr>
          <w:rFonts w:eastAsia="Times New Roman" w:cstheme="minorHAnsi"/>
          <w:lang w:eastAsia="cs-CZ"/>
        </w:rPr>
        <w:t>ídlem</w:t>
      </w:r>
      <w:r w:rsidR="00591F7A" w:rsidRPr="00591F7A">
        <w:rPr>
          <w:rFonts w:eastAsia="Times New Roman" w:cstheme="minorHAnsi"/>
          <w:lang w:eastAsia="cs-CZ"/>
        </w:rPr>
        <w:t xml:space="preserve"> Náměstí 93, </w:t>
      </w:r>
      <w:proofErr w:type="gramStart"/>
      <w:r w:rsidR="00591F7A" w:rsidRPr="00591F7A">
        <w:rPr>
          <w:rFonts w:eastAsia="Times New Roman" w:cstheme="minorHAnsi"/>
          <w:lang w:eastAsia="cs-CZ"/>
        </w:rPr>
        <w:t>671 28  Jaroslavice</w:t>
      </w:r>
      <w:proofErr w:type="gramEnd"/>
      <w:r w:rsidR="006E1B57" w:rsidRPr="00591F7A">
        <w:rPr>
          <w:rFonts w:eastAsia="Times New Roman" w:cstheme="minorHAnsi"/>
          <w:lang w:eastAsia="cs-CZ"/>
        </w:rPr>
        <w:t xml:space="preserve"> </w:t>
      </w:r>
      <w:r w:rsidR="006E1B57" w:rsidRPr="00591F7A">
        <w:t xml:space="preserve"> </w:t>
      </w:r>
    </w:p>
    <w:p w:rsidR="009B1E96" w:rsidRPr="00591F7A" w:rsidRDefault="009B1E96" w:rsidP="006E1B57">
      <w:r w:rsidRPr="00591F7A">
        <w:t>ID datové schránky</w:t>
      </w:r>
      <w:r w:rsidR="00591F7A" w:rsidRPr="00591F7A">
        <w:t xml:space="preserve">: </w:t>
      </w:r>
      <w:r w:rsidR="00BB723C">
        <w:t>yqym8j</w:t>
      </w:r>
    </w:p>
    <w:p w:rsidR="009A7933" w:rsidRPr="00591F7A" w:rsidRDefault="009B1E96" w:rsidP="006E1B57">
      <w:r w:rsidRPr="00591F7A">
        <w:t>e-mail</w:t>
      </w:r>
      <w:r w:rsidR="009A7933" w:rsidRPr="00591F7A">
        <w:t>:</w:t>
      </w:r>
      <w:r w:rsidR="00591F7A" w:rsidRPr="00591F7A">
        <w:t xml:space="preserve"> </w:t>
      </w:r>
      <w:r w:rsidR="00DB4DC0">
        <w:t>dso</w:t>
      </w:r>
      <w:r w:rsidR="00591F7A" w:rsidRPr="00591F7A">
        <w:t>@obec-jaroslavice.cz</w:t>
      </w:r>
    </w:p>
    <w:p w:rsidR="00940617" w:rsidRDefault="00940617" w:rsidP="00940617">
      <w:pPr>
        <w:rPr>
          <w:highlight w:val="yellow"/>
        </w:rPr>
      </w:pPr>
    </w:p>
    <w:p w:rsidR="00940617" w:rsidRDefault="00940617" w:rsidP="00940617">
      <w:r>
        <w:t>dále jen „Správce“</w:t>
      </w:r>
      <w:r w:rsidRPr="006E1B57">
        <w:t xml:space="preserve"> </w:t>
      </w:r>
    </w:p>
    <w:p w:rsidR="009A7933" w:rsidRDefault="009A7933" w:rsidP="006E1B57">
      <w:pPr>
        <w:rPr>
          <w:highlight w:val="yellow"/>
        </w:rPr>
      </w:pPr>
    </w:p>
    <w:p w:rsidR="009B1E96" w:rsidRPr="009A7933" w:rsidRDefault="00940617" w:rsidP="006E1B57">
      <w:pPr>
        <w:rPr>
          <w:b/>
        </w:rPr>
      </w:pPr>
      <w:r>
        <w:rPr>
          <w:b/>
        </w:rPr>
        <w:t>Funkci pověřence pro ochranu osobních údajů vykonává</w:t>
      </w:r>
      <w:r w:rsidR="009A7933" w:rsidRPr="009A7933">
        <w:rPr>
          <w:b/>
        </w:rPr>
        <w:t>:</w:t>
      </w:r>
      <w:r w:rsidR="009B1E96" w:rsidRPr="009A7933">
        <w:rPr>
          <w:b/>
        </w:rPr>
        <w:t xml:space="preserve"> </w:t>
      </w:r>
    </w:p>
    <w:p w:rsidR="001D28A5" w:rsidRPr="001D28A5" w:rsidRDefault="00940617" w:rsidP="009A7933">
      <w:pPr>
        <w:rPr>
          <w:rFonts w:eastAsia="Times New Roman" w:cs="Arial"/>
          <w:color w:val="000000" w:themeColor="text1"/>
          <w:shd w:val="clear" w:color="auto" w:fill="FFFFFF"/>
          <w:lang w:eastAsia="cs-CZ"/>
        </w:rPr>
      </w:pPr>
      <w:r w:rsidRPr="001D28A5">
        <w:t>Jméno / název:</w:t>
      </w:r>
      <w:r w:rsidR="001D28A5" w:rsidRPr="001D28A5">
        <w:t xml:space="preserve"> </w:t>
      </w:r>
      <w:proofErr w:type="spellStart"/>
      <w:r w:rsidR="001D28A5" w:rsidRPr="001D28A5">
        <w:rPr>
          <w:rFonts w:eastAsia="Times New Roman" w:cs="Arial"/>
          <w:color w:val="000000" w:themeColor="text1"/>
          <w:shd w:val="clear" w:color="auto" w:fill="FFFFFF"/>
          <w:lang w:eastAsia="cs-CZ"/>
        </w:rPr>
        <w:t>Schola</w:t>
      </w:r>
      <w:proofErr w:type="spellEnd"/>
      <w:r w:rsidR="001D28A5" w:rsidRPr="001D28A5">
        <w:rPr>
          <w:rFonts w:eastAsia="Times New Roman" w:cs="Arial"/>
          <w:color w:val="000000" w:themeColor="text1"/>
          <w:shd w:val="clear" w:color="auto" w:fill="FFFFFF"/>
          <w:lang w:eastAsia="cs-CZ"/>
        </w:rPr>
        <w:t xml:space="preserve"> Servis GDPR, s.r.o., </w:t>
      </w:r>
    </w:p>
    <w:p w:rsidR="001D28A5" w:rsidRPr="001D28A5" w:rsidRDefault="001D28A5" w:rsidP="001D28A5">
      <w:pPr>
        <w:ind w:left="708" w:firstLine="708"/>
        <w:rPr>
          <w:rFonts w:eastAsia="Times New Roman" w:cs="Arial"/>
          <w:color w:val="000000" w:themeColor="text1"/>
          <w:shd w:val="clear" w:color="auto" w:fill="FFFFFF"/>
          <w:lang w:eastAsia="cs-CZ"/>
        </w:rPr>
      </w:pPr>
      <w:r w:rsidRPr="001D28A5">
        <w:rPr>
          <w:rFonts w:eastAsia="Times New Roman" w:cs="Arial"/>
          <w:color w:val="000000" w:themeColor="text1"/>
          <w:shd w:val="clear" w:color="auto" w:fill="FFFFFF"/>
          <w:lang w:eastAsia="cs-CZ"/>
        </w:rPr>
        <w:t xml:space="preserve">  se sídlem Palackého 150/8, Prostějov, IČ: 04223748 </w:t>
      </w:r>
    </w:p>
    <w:p w:rsidR="009A7933" w:rsidRPr="001D28A5" w:rsidRDefault="009A7933" w:rsidP="009A7933">
      <w:r w:rsidRPr="001D28A5">
        <w:t>e-mail:</w:t>
      </w:r>
      <w:r w:rsidR="001D28A5" w:rsidRPr="001D28A5">
        <w:rPr>
          <w:rFonts w:eastAsia="Times New Roman" w:cs="Arial"/>
          <w:color w:val="000000" w:themeColor="text1"/>
          <w:shd w:val="clear" w:color="auto" w:fill="FFFFFF"/>
          <w:lang w:eastAsia="cs-CZ"/>
        </w:rPr>
        <w:t xml:space="preserve"> poverenec@gdprdoskol.cz</w:t>
      </w:r>
    </w:p>
    <w:p w:rsidR="009B1E96" w:rsidRDefault="009A7933" w:rsidP="006E1B57">
      <w:pPr>
        <w:rPr>
          <w:highlight w:val="yellow"/>
        </w:rPr>
      </w:pPr>
      <w:r w:rsidRPr="001D28A5">
        <w:t>telefon:</w:t>
      </w:r>
      <w:r w:rsidR="001D28A5" w:rsidRPr="001D28A5">
        <w:rPr>
          <w:rFonts w:eastAsia="Times New Roman" w:cs="Arial"/>
          <w:color w:val="000000" w:themeColor="text1"/>
          <w:shd w:val="clear" w:color="auto" w:fill="FFFFFF"/>
          <w:lang w:eastAsia="cs-CZ"/>
        </w:rPr>
        <w:t xml:space="preserve"> 732</w:t>
      </w:r>
      <w:r w:rsidR="001D28A5" w:rsidRPr="004734E5">
        <w:rPr>
          <w:rFonts w:eastAsia="Times New Roman" w:cs="Arial"/>
          <w:color w:val="000000" w:themeColor="text1"/>
          <w:shd w:val="clear" w:color="auto" w:fill="FFFFFF"/>
          <w:lang w:eastAsia="cs-CZ"/>
        </w:rPr>
        <w:t> 464 854, 7</w:t>
      </w:r>
      <w:r w:rsidR="001D28A5">
        <w:rPr>
          <w:rFonts w:eastAsia="Times New Roman" w:cs="Arial"/>
          <w:color w:val="000000" w:themeColor="text1"/>
          <w:shd w:val="clear" w:color="auto" w:fill="FFFFFF"/>
          <w:lang w:eastAsia="cs-CZ"/>
        </w:rPr>
        <w:t>32 657 386, 733 281 378</w:t>
      </w:r>
    </w:p>
    <w:p w:rsidR="00940617" w:rsidRDefault="00940617" w:rsidP="006E1B57">
      <w:pPr>
        <w:rPr>
          <w:highlight w:val="yellow"/>
        </w:rPr>
      </w:pPr>
    </w:p>
    <w:p w:rsidR="00940617" w:rsidRPr="00940617" w:rsidRDefault="00940617" w:rsidP="006E1B57">
      <w:r w:rsidRPr="00940617">
        <w:t>dále jen „Pověřenec“</w:t>
      </w:r>
    </w:p>
    <w:p w:rsidR="006E49C6" w:rsidRDefault="006E49C6" w:rsidP="00872DE8">
      <w:pPr>
        <w:rPr>
          <w:rFonts w:eastAsia="Times New Roman" w:cs="Times New Roman"/>
          <w:b/>
          <w:sz w:val="22"/>
          <w:lang w:eastAsia="cs-CZ"/>
        </w:rPr>
      </w:pPr>
    </w:p>
    <w:p w:rsidR="00C80DCC" w:rsidRDefault="00872DE8" w:rsidP="00872DE8">
      <w:pPr>
        <w:rPr>
          <w:rFonts w:eastAsia="Times New Roman" w:cs="Times New Roman"/>
          <w:b/>
          <w:sz w:val="22"/>
          <w:lang w:eastAsia="cs-CZ"/>
        </w:rPr>
      </w:pPr>
      <w:r>
        <w:rPr>
          <w:rFonts w:eastAsia="Times New Roman" w:cs="Times New Roman"/>
          <w:b/>
          <w:sz w:val="22"/>
          <w:lang w:eastAsia="cs-CZ"/>
        </w:rPr>
        <w:t>Úvod</w:t>
      </w:r>
    </w:p>
    <w:p w:rsidR="006E49C6" w:rsidRPr="00872DE8" w:rsidRDefault="006E49C6" w:rsidP="00872DE8">
      <w:pPr>
        <w:rPr>
          <w:rFonts w:eastAsia="Times New Roman" w:cs="Times New Roman"/>
          <w:b/>
          <w:sz w:val="22"/>
          <w:lang w:eastAsia="cs-CZ"/>
        </w:rPr>
      </w:pPr>
    </w:p>
    <w:p w:rsidR="00D23A4B" w:rsidRDefault="00D23A4B" w:rsidP="00D23A4B">
      <w:pPr>
        <w:jc w:val="both"/>
        <w:rPr>
          <w:rFonts w:ascii="Calibri" w:eastAsia="Times New Roman" w:hAnsi="Calibri" w:cs="Times New Roman"/>
          <w:lang w:eastAsia="cs-CZ"/>
        </w:rPr>
      </w:pPr>
      <w:r>
        <w:rPr>
          <w:rFonts w:ascii="Calibri" w:eastAsia="Times New Roman" w:hAnsi="Calibri" w:cs="Times New Roman"/>
          <w:lang w:eastAsia="cs-CZ"/>
        </w:rPr>
        <w:t>Každý správce osobních údajů má povinnost osobám, s jejichž osobními údaji zachází, sdělit určité informace o zpracovávání takových osobních údajů. Jedná se o informační povinnost správce osobních údajů vůči subjektům osobních údajů podle čl. 13 a násl. GDPR. Tímto dokumentem Správce plní svou informační povinnost podle čl. 13 a násl. GDPR.</w:t>
      </w:r>
    </w:p>
    <w:p w:rsidR="005A3E4F" w:rsidRPr="005A3E4F" w:rsidRDefault="005A3E4F" w:rsidP="005A3E4F">
      <w:pPr>
        <w:spacing w:before="150" w:after="150"/>
        <w:jc w:val="both"/>
        <w:rPr>
          <w:rFonts w:eastAsia="Times New Roman" w:cs="Arial"/>
          <w:b/>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o 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(např. zpracovatel osobních údajů, </w:t>
      </w:r>
      <w:proofErr w:type="spellStart"/>
      <w:r>
        <w:rPr>
          <w:rFonts w:eastAsia="Times New Roman" w:cs="Arial"/>
          <w:color w:val="000000" w:themeColor="text1"/>
          <w:lang w:eastAsia="cs-CZ"/>
        </w:rPr>
        <w:t>pseudonymizace</w:t>
      </w:r>
      <w:proofErr w:type="spellEnd"/>
      <w:r>
        <w:rPr>
          <w:rFonts w:eastAsia="Times New Roman" w:cs="Arial"/>
          <w:color w:val="000000" w:themeColor="text1"/>
          <w:lang w:eastAsia="cs-CZ"/>
        </w:rPr>
        <w:t xml:space="preserve"> apod.), pak neváhejte a obraťte se na nás nebo na Pověřence. Rádi vám podrobnosti objasníme.</w:t>
      </w:r>
    </w:p>
    <w:p w:rsidR="00C80DCC" w:rsidRPr="00C80DCC" w:rsidRDefault="00C80DCC" w:rsidP="00D23A4B">
      <w:pPr>
        <w:jc w:val="both"/>
        <w:rPr>
          <w:rFonts w:ascii="Calibri" w:eastAsia="Times New Roman" w:hAnsi="Calibri" w:cs="Times New Roman"/>
          <w:lang w:eastAsia="cs-CZ"/>
        </w:rPr>
      </w:pPr>
      <w:r w:rsidRPr="00C80DCC">
        <w:rPr>
          <w:rFonts w:ascii="Calibri" w:eastAsia="Times New Roman" w:hAnsi="Calibri" w:cs="Times New Roman"/>
          <w:lang w:eastAsia="cs-CZ"/>
        </w:rPr>
        <w:t xml:space="preserve">Správcem osobních údajů je osoba, která nese hlavní odpovědnost za řádné zacházení s osobními údaji. Podle GDPR se jedná o osobu, která určuje účel a prostředky zacházení s osobními údaji. Při výkonu působnosti orgánu veřejné moci zachází </w:t>
      </w:r>
      <w:r w:rsidR="000207F7" w:rsidRPr="00C80DCC">
        <w:rPr>
          <w:rFonts w:ascii="Calibri" w:eastAsia="Times New Roman" w:hAnsi="Calibri" w:cs="Times New Roman"/>
          <w:lang w:eastAsia="cs-CZ"/>
        </w:rPr>
        <w:t xml:space="preserve">Správce </w:t>
      </w:r>
      <w:r w:rsidRPr="00C80DCC">
        <w:rPr>
          <w:rFonts w:ascii="Calibri" w:eastAsia="Times New Roman" w:hAnsi="Calibri" w:cs="Times New Roman"/>
          <w:lang w:eastAsia="cs-CZ"/>
        </w:rPr>
        <w:t>s osobními údaji pouze v rámci právními předpisy dovolené, přikázané nebo svěřené činnosti, a</w:t>
      </w:r>
      <w:r w:rsidR="000207F7">
        <w:rPr>
          <w:rFonts w:ascii="Calibri" w:eastAsia="Times New Roman" w:hAnsi="Calibri" w:cs="Times New Roman"/>
          <w:lang w:eastAsia="cs-CZ"/>
        </w:rPr>
        <w:t xml:space="preserve"> to</w:t>
      </w:r>
      <w:r w:rsidRPr="00C80DCC">
        <w:rPr>
          <w:rFonts w:ascii="Calibri" w:eastAsia="Times New Roman" w:hAnsi="Calibri" w:cs="Times New Roman"/>
          <w:lang w:eastAsia="cs-CZ"/>
        </w:rPr>
        <w:t xml:space="preserve"> </w:t>
      </w:r>
      <w:r w:rsidR="000207F7">
        <w:rPr>
          <w:rFonts w:ascii="Calibri" w:eastAsia="Times New Roman" w:hAnsi="Calibri" w:cs="Times New Roman"/>
          <w:lang w:eastAsia="cs-CZ"/>
        </w:rPr>
        <w:t xml:space="preserve">jen </w:t>
      </w:r>
      <w:r w:rsidRPr="00C80DCC">
        <w:rPr>
          <w:rFonts w:ascii="Calibri" w:eastAsia="Times New Roman" w:hAnsi="Calibri" w:cs="Times New Roman"/>
          <w:lang w:eastAsia="cs-CZ"/>
        </w:rPr>
        <w:t>v nezbytném rozsahu (princip minimalizace).</w:t>
      </w:r>
    </w:p>
    <w:p w:rsidR="00C80DCC" w:rsidRPr="00C80DCC" w:rsidRDefault="00C80DCC" w:rsidP="00C80DCC">
      <w:pPr>
        <w:rPr>
          <w:rFonts w:ascii="Times New Roman" w:eastAsia="Times New Roman" w:hAnsi="Times New Roman" w:cs="Times New Roman"/>
          <w:lang w:eastAsia="cs-CZ"/>
        </w:rPr>
      </w:pPr>
    </w:p>
    <w:p w:rsidR="00F5751D" w:rsidRDefault="006E1B57" w:rsidP="006E1B57">
      <w:pPr>
        <w:jc w:val="both"/>
      </w:pPr>
      <w:r w:rsidRPr="006E1B57">
        <w:t>Správce považuje práva subjektů osobních údajů za nedotknutelná, a to ve smyslu ustanovení čl. 10 odst. 3 Listiny základních práv a svobod</w:t>
      </w:r>
      <w:r w:rsidR="00D47C9B">
        <w:rPr>
          <w:rStyle w:val="Znakapoznpodarou"/>
        </w:rPr>
        <w:footnoteReference w:id="1"/>
      </w:r>
      <w:r w:rsidRPr="006E1B57">
        <w:t xml:space="preserve">. </w:t>
      </w:r>
    </w:p>
    <w:p w:rsidR="006E1B57" w:rsidRPr="006E1B57" w:rsidRDefault="006E1B57" w:rsidP="006E1B57">
      <w:pPr>
        <w:jc w:val="both"/>
      </w:pPr>
      <w:r w:rsidRPr="006E1B57">
        <w:rPr>
          <w:color w:val="000000" w:themeColor="text1"/>
          <w:shd w:val="clear" w:color="auto" w:fill="FFFFFF"/>
          <w:lang w:eastAsia="cs-CZ"/>
        </w:rPr>
        <w:lastRenderedPageBreak/>
        <w:t>Správce si je vědom významu ochrany osobních údajů a soukromí občanů a jiných subjektů osobních údajů, a proto při uchovávání a zpracování osobních údajů postupuje v souladu s platnými právními předpisy</w:t>
      </w:r>
      <w:r w:rsidR="000207F7">
        <w:rPr>
          <w:color w:val="000000" w:themeColor="text1"/>
          <w:shd w:val="clear" w:color="auto" w:fill="FFFFFF"/>
          <w:lang w:eastAsia="cs-CZ"/>
        </w:rPr>
        <w:t xml:space="preserve"> na ochranu osobních údajů a související legislativou.</w:t>
      </w:r>
    </w:p>
    <w:p w:rsidR="006E1B57" w:rsidRPr="006E1B57" w:rsidRDefault="006E1B57" w:rsidP="006E1B57">
      <w:pPr>
        <w:jc w:val="both"/>
      </w:pPr>
    </w:p>
    <w:p w:rsidR="006E1B57" w:rsidRDefault="006E1B57" w:rsidP="006E1B57">
      <w:pPr>
        <w:jc w:val="both"/>
      </w:pPr>
      <w:r w:rsidRPr="006E1B57">
        <w:t xml:space="preserve">Správce tímto subjektům osobních údajů (dále jen </w:t>
      </w:r>
      <w:r w:rsidRPr="006E1B57">
        <w:rPr>
          <w:b/>
        </w:rPr>
        <w:t>„Subjekt</w:t>
      </w:r>
      <w:r w:rsidRPr="006E1B57">
        <w:t>“) stručným, jasným, transparentním a srozumi</w:t>
      </w:r>
      <w:r w:rsidR="00F5751D">
        <w:t xml:space="preserve">telným způsobem </w:t>
      </w:r>
      <w:r w:rsidRPr="006E1B57">
        <w:t>poskytuje informace o činnostech zpracování, které jsou nezbytné pro subjekty osobních údajů</w:t>
      </w:r>
      <w:r>
        <w:t xml:space="preserve"> </w:t>
      </w:r>
      <w:r w:rsidRPr="006E1B57">
        <w:t>– zejm. pro řádné uplatňování jejich práv plynoucích z předpisů na ochranu osobních údajů.</w:t>
      </w:r>
    </w:p>
    <w:p w:rsidR="006E1B57" w:rsidRDefault="006E1B57" w:rsidP="006E1B57">
      <w:pPr>
        <w:jc w:val="both"/>
      </w:pPr>
    </w:p>
    <w:p w:rsidR="00692376" w:rsidRPr="00121F61" w:rsidRDefault="00692376" w:rsidP="00692376">
      <w:pPr>
        <w:jc w:val="both"/>
        <w:rPr>
          <w:lang w:eastAsia="cs-CZ"/>
        </w:rPr>
      </w:pPr>
      <w:r w:rsidRPr="00121F61">
        <w:rPr>
          <w:lang w:eastAsia="cs-CZ"/>
        </w:rPr>
        <w:t>V</w:t>
      </w:r>
      <w:r w:rsidR="00FA3289">
        <w:rPr>
          <w:lang w:eastAsia="cs-CZ"/>
        </w:rPr>
        <w:t xml:space="preserve"> tomto </w:t>
      </w:r>
      <w:r w:rsidRPr="00121F61">
        <w:rPr>
          <w:lang w:eastAsia="cs-CZ"/>
        </w:rPr>
        <w:t>prohlášení o ochraně osobních údajů je například vysvětleno:</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Jaké </w:t>
      </w:r>
      <w:r w:rsidR="00086450">
        <w:rPr>
          <w:lang w:eastAsia="cs-CZ"/>
        </w:rPr>
        <w:t xml:space="preserve">osobní údaje </w:t>
      </w:r>
      <w:r w:rsidRPr="00121F61">
        <w:rPr>
          <w:lang w:eastAsia="cs-CZ"/>
        </w:rPr>
        <w:t>shromažďujeme, z jakého důvodu a na základě jakého právního titulu</w:t>
      </w:r>
      <w:r w:rsidR="00086450">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K čemu</w:t>
      </w:r>
      <w:r w:rsidR="00692376" w:rsidRPr="00121F61">
        <w:rPr>
          <w:lang w:eastAsia="cs-CZ"/>
        </w:rPr>
        <w:t xml:space="preserve"> tyto informace využíváme</w:t>
      </w:r>
      <w:r>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Po jak dlouho</w:t>
      </w:r>
      <w:r w:rsidR="00692376" w:rsidRPr="00121F61">
        <w:rPr>
          <w:lang w:eastAsia="cs-CZ"/>
        </w:rPr>
        <w:t xml:space="preserve"> dobu budeme s těmito informacemi nakládat</w:t>
      </w:r>
      <w:r>
        <w:rPr>
          <w:lang w:eastAsia="cs-CZ"/>
        </w:rPr>
        <w:t>,</w:t>
      </w:r>
    </w:p>
    <w:p w:rsidR="00692376" w:rsidRPr="00121F61" w:rsidRDefault="00692376" w:rsidP="00692376">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r w:rsidR="00086450">
        <w:rPr>
          <w:lang w:eastAsia="cs-CZ"/>
        </w:rPr>
        <w:t>,</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Jaká </w:t>
      </w:r>
      <w:r w:rsidR="00BA7943">
        <w:rPr>
          <w:lang w:eastAsia="cs-CZ"/>
        </w:rPr>
        <w:t>práva má subjekt</w:t>
      </w:r>
      <w:r>
        <w:rPr>
          <w:lang w:eastAsia="cs-CZ"/>
        </w:rPr>
        <w:t xml:space="preserve"> osobních </w:t>
      </w:r>
      <w:r w:rsidR="00BA7943">
        <w:rPr>
          <w:lang w:eastAsia="cs-CZ"/>
        </w:rPr>
        <w:t>údajů</w:t>
      </w:r>
      <w:r w:rsidR="00086450">
        <w:rPr>
          <w:lang w:eastAsia="cs-CZ"/>
        </w:rPr>
        <w:t>.</w:t>
      </w:r>
    </w:p>
    <w:p w:rsidR="006E49C6" w:rsidRDefault="006E49C6" w:rsidP="00BD3410">
      <w:pPr>
        <w:jc w:val="both"/>
        <w:rPr>
          <w:rFonts w:eastAsia="Times New Roman" w:cs="Arial"/>
          <w:b/>
          <w:color w:val="000000" w:themeColor="text1"/>
          <w:shd w:val="clear" w:color="auto" w:fill="FFFFFF"/>
          <w:lang w:eastAsia="cs-CZ"/>
        </w:rPr>
      </w:pPr>
    </w:p>
    <w:p w:rsidR="00224F4E" w:rsidRDefault="00224F4E" w:rsidP="00BD3410">
      <w:pPr>
        <w:jc w:val="both"/>
        <w:rPr>
          <w:rFonts w:eastAsia="Times New Roman" w:cs="Arial"/>
          <w:b/>
          <w:color w:val="000000" w:themeColor="text1"/>
          <w:shd w:val="clear" w:color="auto" w:fill="FFFFFF"/>
          <w:lang w:eastAsia="cs-CZ"/>
        </w:rPr>
      </w:pPr>
      <w:r>
        <w:rPr>
          <w:rFonts w:eastAsia="Times New Roman" w:cs="Arial"/>
          <w:b/>
          <w:color w:val="000000" w:themeColor="text1"/>
          <w:shd w:val="clear" w:color="auto" w:fill="FFFFFF"/>
          <w:lang w:eastAsia="cs-CZ"/>
        </w:rPr>
        <w:t>Kontaktní údaje pověřence pro ochranu osobních údajů</w:t>
      </w:r>
    </w:p>
    <w:p w:rsidR="006E49C6" w:rsidRDefault="006E49C6" w:rsidP="00BD3410">
      <w:pPr>
        <w:jc w:val="both"/>
        <w:rPr>
          <w:rFonts w:eastAsia="Times New Roman" w:cs="Arial"/>
          <w:b/>
          <w:color w:val="000000" w:themeColor="text1"/>
          <w:shd w:val="clear" w:color="auto" w:fill="FFFFFF"/>
          <w:lang w:eastAsia="cs-CZ"/>
        </w:rPr>
      </w:pPr>
    </w:p>
    <w:p w:rsidR="00AA49C4" w:rsidRDefault="00224F4E" w:rsidP="00BD341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R</w:t>
      </w:r>
      <w:r w:rsidR="00BD3410" w:rsidRPr="00121F61">
        <w:rPr>
          <w:rFonts w:eastAsia="Times New Roman" w:cs="Arial"/>
          <w:color w:val="000000" w:themeColor="text1"/>
          <w:shd w:val="clear" w:color="auto" w:fill="FFFFFF"/>
          <w:lang w:eastAsia="cs-CZ"/>
        </w:rPr>
        <w:t>ádi</w:t>
      </w:r>
      <w:r>
        <w:rPr>
          <w:rFonts w:eastAsia="Times New Roman" w:cs="Arial"/>
          <w:color w:val="000000" w:themeColor="text1"/>
          <w:shd w:val="clear" w:color="auto" w:fill="FFFFFF"/>
          <w:lang w:eastAsia="cs-CZ"/>
        </w:rPr>
        <w:t xml:space="preserve"> bychom Vám</w:t>
      </w:r>
      <w:r w:rsidR="00BD3410" w:rsidRPr="00121F61">
        <w:rPr>
          <w:rFonts w:eastAsia="Times New Roman" w:cs="Arial"/>
          <w:color w:val="000000" w:themeColor="text1"/>
          <w:shd w:val="clear" w:color="auto" w:fill="FFFFFF"/>
          <w:lang w:eastAsia="cs-CZ"/>
        </w:rPr>
        <w:t xml:space="preserve"> </w:t>
      </w:r>
      <w:r w:rsidR="00BD3410">
        <w:rPr>
          <w:rFonts w:eastAsia="Times New Roman" w:cs="Arial"/>
          <w:color w:val="000000" w:themeColor="text1"/>
          <w:shd w:val="clear" w:color="auto" w:fill="FFFFFF"/>
          <w:lang w:eastAsia="cs-CZ"/>
        </w:rPr>
        <w:t>oznámili</w:t>
      </w:r>
      <w:r w:rsidR="00BD3410" w:rsidRPr="00121F61">
        <w:rPr>
          <w:rFonts w:eastAsia="Times New Roman" w:cs="Arial"/>
          <w:color w:val="000000" w:themeColor="text1"/>
          <w:shd w:val="clear" w:color="auto" w:fill="FFFFFF"/>
          <w:lang w:eastAsia="cs-CZ"/>
        </w:rPr>
        <w:t xml:space="preserve">, že pro oblast ochrany osobních údajů </w:t>
      </w:r>
      <w:proofErr w:type="gramStart"/>
      <w:r w:rsidR="00BD3410" w:rsidRPr="00121F61">
        <w:rPr>
          <w:rFonts w:eastAsia="Times New Roman" w:cs="Arial"/>
          <w:color w:val="000000" w:themeColor="text1"/>
          <w:shd w:val="clear" w:color="auto" w:fill="FFFFFF"/>
          <w:lang w:eastAsia="cs-CZ"/>
        </w:rPr>
        <w:t>jsme  jmenovali</w:t>
      </w:r>
      <w:proofErr w:type="gramEnd"/>
      <w:r w:rsidR="00BD3410" w:rsidRPr="00121F61">
        <w:rPr>
          <w:rFonts w:eastAsia="Times New Roman" w:cs="Arial"/>
          <w:color w:val="000000" w:themeColor="text1"/>
          <w:shd w:val="clear" w:color="auto" w:fill="FFFFFF"/>
          <w:lang w:eastAsia="cs-CZ"/>
        </w:rPr>
        <w:t xml:space="preserve"> </w:t>
      </w:r>
      <w:r w:rsidR="00BD3410" w:rsidRPr="00D47159">
        <w:rPr>
          <w:rFonts w:eastAsia="Times New Roman" w:cs="Arial"/>
          <w:color w:val="000000" w:themeColor="text1"/>
          <w:shd w:val="clear" w:color="auto" w:fill="FFFFFF"/>
          <w:lang w:eastAsia="cs-CZ"/>
        </w:rPr>
        <w:t>pověřence pro ochranu osobních údajů.</w:t>
      </w:r>
      <w:r w:rsidR="00BD3410" w:rsidRPr="00121F61">
        <w:rPr>
          <w:rFonts w:eastAsia="Times New Roman" w:cs="Arial"/>
          <w:color w:val="000000" w:themeColor="text1"/>
          <w:shd w:val="clear" w:color="auto" w:fill="FFFFFF"/>
          <w:lang w:eastAsia="cs-CZ"/>
        </w:rPr>
        <w:t xml:space="preserve"> Pověřencem může být v oblasti ochrany osobních údajů jen</w:t>
      </w:r>
      <w:r w:rsidR="00BD3410">
        <w:rPr>
          <w:rFonts w:eastAsia="Times New Roman" w:cs="Arial"/>
          <w:color w:val="000000" w:themeColor="text1"/>
          <w:shd w:val="clear" w:color="auto" w:fill="FFFFFF"/>
          <w:lang w:eastAsia="cs-CZ"/>
        </w:rPr>
        <w:t xml:space="preserve"> odborně znalá osoba, která</w:t>
      </w:r>
      <w:r w:rsidR="00BD3410" w:rsidRPr="00121F61">
        <w:rPr>
          <w:rFonts w:eastAsia="Times New Roman" w:cs="Arial"/>
          <w:color w:val="000000" w:themeColor="text1"/>
          <w:shd w:val="clear" w:color="auto" w:fill="FFFFFF"/>
          <w:lang w:eastAsia="cs-CZ"/>
        </w:rPr>
        <w:t xml:space="preserve"> má například za úkol dohlížet na řádné zacházení s osobními </w:t>
      </w:r>
      <w:r w:rsidR="00BD3410">
        <w:rPr>
          <w:rFonts w:eastAsia="Times New Roman" w:cs="Arial"/>
          <w:color w:val="000000" w:themeColor="text1"/>
          <w:shd w:val="clear" w:color="auto" w:fill="FFFFFF"/>
          <w:lang w:eastAsia="cs-CZ"/>
        </w:rPr>
        <w:t>údaji,</w:t>
      </w:r>
      <w:r w:rsidR="00BD3410" w:rsidRPr="00121F61">
        <w:rPr>
          <w:rFonts w:eastAsia="Times New Roman" w:cs="Arial"/>
          <w:color w:val="000000" w:themeColor="text1"/>
          <w:shd w:val="clear" w:color="auto" w:fill="FFFFFF"/>
          <w:lang w:eastAsia="cs-CZ"/>
        </w:rPr>
        <w:t xml:space="preserve"> poradit </w:t>
      </w:r>
      <w:r w:rsidR="00BD3410">
        <w:rPr>
          <w:rFonts w:eastAsia="Times New Roman" w:cs="Arial"/>
          <w:color w:val="000000" w:themeColor="text1"/>
          <w:shd w:val="clear" w:color="auto" w:fill="FFFFFF"/>
          <w:lang w:eastAsia="cs-CZ"/>
        </w:rPr>
        <w:t>správci údajů</w:t>
      </w:r>
      <w:r w:rsidR="00AA49C4">
        <w:rPr>
          <w:rFonts w:eastAsia="Times New Roman" w:cs="Arial"/>
          <w:color w:val="000000" w:themeColor="text1"/>
          <w:shd w:val="clear" w:color="auto" w:fill="FFFFFF"/>
          <w:lang w:eastAsia="cs-CZ"/>
        </w:rPr>
        <w:t>,</w:t>
      </w:r>
      <w:r w:rsidR="00BD3410"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w:t>
      </w:r>
      <w:r w:rsidR="00D47159">
        <w:rPr>
          <w:rFonts w:eastAsia="Times New Roman" w:cs="Arial"/>
          <w:color w:val="000000" w:themeColor="text1"/>
          <w:shd w:val="clear" w:color="auto" w:fill="FFFFFF"/>
          <w:lang w:eastAsia="cs-CZ"/>
        </w:rPr>
        <w:t xml:space="preserve">e svými dotazy nebo žádostmi. </w:t>
      </w:r>
    </w:p>
    <w:p w:rsidR="00AA49C4" w:rsidRDefault="00AA49C4" w:rsidP="00BD3410">
      <w:pPr>
        <w:jc w:val="both"/>
        <w:rPr>
          <w:rFonts w:eastAsia="Times New Roman" w:cs="Arial"/>
          <w:color w:val="000000" w:themeColor="text1"/>
          <w:shd w:val="clear" w:color="auto" w:fill="FFFFFF"/>
          <w:lang w:eastAsia="cs-CZ"/>
        </w:rPr>
      </w:pPr>
    </w:p>
    <w:p w:rsidR="00DD1DD4"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 xml:space="preserve">Pověřenec pro ochranu osobních údajů je osobou, která v rámci organizace Správce zajišťuje řádné zacházení s osobními údaji. Subjekt osobních údajů se může na Pověřence obrátit s žádostí, </w:t>
      </w:r>
      <w:proofErr w:type="gramStart"/>
      <w:r w:rsidRPr="00D47159">
        <w:rPr>
          <w:rFonts w:eastAsia="Times New Roman" w:cs="Arial"/>
          <w:color w:val="000000" w:themeColor="text1"/>
          <w:shd w:val="clear" w:color="auto" w:fill="FFFFFF"/>
          <w:lang w:eastAsia="cs-CZ"/>
        </w:rPr>
        <w:t>jejíž</w:t>
      </w:r>
      <w:proofErr w:type="gramEnd"/>
      <w:r w:rsidRPr="00D47159">
        <w:rPr>
          <w:rFonts w:eastAsia="Times New Roman" w:cs="Arial"/>
          <w:color w:val="000000" w:themeColor="text1"/>
          <w:shd w:val="clear" w:color="auto" w:fill="FFFFFF"/>
          <w:lang w:eastAsia="cs-CZ"/>
        </w:rPr>
        <w:t xml:space="preserve"> obsahem je uplatnění práv subjektů osobních údajů podle článků 12</w:t>
      </w:r>
      <w:r w:rsidR="00DD1DD4">
        <w:rPr>
          <w:rFonts w:eastAsia="Times New Roman" w:cs="Arial"/>
          <w:color w:val="000000" w:themeColor="text1"/>
          <w:shd w:val="clear" w:color="auto" w:fill="FFFFFF"/>
          <w:lang w:eastAsia="cs-CZ"/>
        </w:rPr>
        <w:t xml:space="preserve"> </w:t>
      </w:r>
      <w:r w:rsidRPr="00D47159">
        <w:rPr>
          <w:rFonts w:eastAsia="Times New Roman" w:cs="Arial"/>
          <w:color w:val="000000" w:themeColor="text1"/>
          <w:shd w:val="clear" w:color="auto" w:fill="FFFFFF"/>
          <w:lang w:eastAsia="cs-CZ"/>
        </w:rPr>
        <w:t xml:space="preserve">až 21 a 34 GDPR. </w:t>
      </w:r>
    </w:p>
    <w:p w:rsidR="00DD1DD4" w:rsidRDefault="00DD1DD4" w:rsidP="00BD3410">
      <w:pPr>
        <w:jc w:val="both"/>
        <w:rPr>
          <w:rFonts w:eastAsia="Times New Roman" w:cs="Arial"/>
          <w:color w:val="000000" w:themeColor="text1"/>
          <w:shd w:val="clear" w:color="auto" w:fill="FFFFFF"/>
          <w:lang w:eastAsia="cs-CZ"/>
        </w:rPr>
      </w:pPr>
    </w:p>
    <w:p w:rsidR="00BD3410"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vykonává v rámci své funkce úkoly podle čl. 38 odst. 4 a čl. 39 odst. 1 písm. a) až e) GDPR</w:t>
      </w:r>
      <w:r>
        <w:rPr>
          <w:rFonts w:eastAsia="Times New Roman" w:cs="Arial"/>
          <w:color w:val="000000" w:themeColor="text1"/>
          <w:shd w:val="clear" w:color="auto" w:fill="FFFFFF"/>
          <w:lang w:eastAsia="cs-CZ"/>
        </w:rPr>
        <w:t>.</w:t>
      </w:r>
    </w:p>
    <w:p w:rsidR="00F73E64" w:rsidRDefault="00F73E64" w:rsidP="00BD3410">
      <w:pPr>
        <w:jc w:val="both"/>
        <w:rPr>
          <w:rFonts w:eastAsia="Times New Roman" w:cs="Arial"/>
          <w:color w:val="000000" w:themeColor="text1"/>
          <w:shd w:val="clear" w:color="auto" w:fill="FFFFFF"/>
          <w:lang w:eastAsia="cs-CZ"/>
        </w:rPr>
      </w:pPr>
    </w:p>
    <w:p w:rsidR="00F73E64" w:rsidRDefault="00F73E64" w:rsidP="001D28A5">
      <w:pPr>
        <w:rPr>
          <w:rFonts w:eastAsia="Times New Roman" w:cs="Arial"/>
          <w:color w:val="000000" w:themeColor="text1"/>
          <w:shd w:val="clear" w:color="auto" w:fill="FFFFFF"/>
          <w:lang w:eastAsia="cs-CZ"/>
        </w:rPr>
      </w:pPr>
      <w:r w:rsidRPr="00C80DCC">
        <w:rPr>
          <w:rFonts w:eastAsia="Times New Roman" w:cs="Arial"/>
          <w:color w:val="000000" w:themeColor="text1"/>
          <w:shd w:val="clear" w:color="auto" w:fill="FFFFFF"/>
          <w:lang w:eastAsia="cs-CZ"/>
        </w:rPr>
        <w:t xml:space="preserve">Pověřencem pro ochranu osobních </w:t>
      </w:r>
      <w:r w:rsidR="00DE75A1">
        <w:rPr>
          <w:rFonts w:eastAsia="Times New Roman" w:cs="Arial"/>
          <w:color w:val="000000" w:themeColor="text1"/>
          <w:shd w:val="clear" w:color="auto" w:fill="FFFFFF"/>
          <w:lang w:eastAsia="cs-CZ"/>
        </w:rPr>
        <w:t xml:space="preserve">údajů </w:t>
      </w:r>
      <w:r w:rsidRPr="00C80DCC">
        <w:rPr>
          <w:rFonts w:eastAsia="Times New Roman" w:cs="Arial"/>
          <w:color w:val="000000" w:themeColor="text1"/>
          <w:shd w:val="clear" w:color="auto" w:fill="FFFFFF"/>
          <w:lang w:eastAsia="cs-CZ"/>
        </w:rPr>
        <w:t xml:space="preserve">byl v organizace Správce jmenován/a </w:t>
      </w:r>
      <w:proofErr w:type="spellStart"/>
      <w:r w:rsidR="001D28A5" w:rsidRPr="001D28A5">
        <w:rPr>
          <w:rFonts w:eastAsia="Times New Roman" w:cs="Arial"/>
          <w:color w:val="000000" w:themeColor="text1"/>
          <w:shd w:val="clear" w:color="auto" w:fill="FFFFFF"/>
          <w:lang w:eastAsia="cs-CZ"/>
        </w:rPr>
        <w:t>Schola</w:t>
      </w:r>
      <w:proofErr w:type="spellEnd"/>
      <w:r w:rsidR="00DE75A1">
        <w:rPr>
          <w:rFonts w:eastAsia="Times New Roman" w:cs="Arial"/>
          <w:color w:val="000000" w:themeColor="text1"/>
          <w:shd w:val="clear" w:color="auto" w:fill="FFFFFF"/>
          <w:lang w:eastAsia="cs-CZ"/>
        </w:rPr>
        <w:t xml:space="preserve"> </w:t>
      </w:r>
      <w:r w:rsidR="001D28A5" w:rsidRPr="001D28A5">
        <w:rPr>
          <w:rFonts w:eastAsia="Times New Roman" w:cs="Arial"/>
          <w:color w:val="000000" w:themeColor="text1"/>
          <w:shd w:val="clear" w:color="auto" w:fill="FFFFFF"/>
          <w:lang w:eastAsia="cs-CZ"/>
        </w:rPr>
        <w:t>Servis GDPR, s.r.o., se sídlem Palackého 150/8, Prostějov, IČ: 04223748</w:t>
      </w:r>
    </w:p>
    <w:p w:rsidR="001D28A5" w:rsidRPr="00C80DCC" w:rsidRDefault="001D28A5" w:rsidP="001D28A5">
      <w:pPr>
        <w:rPr>
          <w:rFonts w:eastAsia="Times New Roman" w:cs="Arial"/>
          <w:color w:val="000000" w:themeColor="text1"/>
          <w:shd w:val="clear" w:color="auto" w:fill="FFFFFF"/>
          <w:lang w:eastAsia="cs-CZ"/>
        </w:rPr>
      </w:pPr>
    </w:p>
    <w:p w:rsidR="00A054E5" w:rsidRDefault="00D16AE6" w:rsidP="00692376">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Kontaktní údaje Pověřence naleznete výše v</w:t>
      </w:r>
      <w:r w:rsidR="00E11D59">
        <w:rPr>
          <w:rFonts w:eastAsia="Times New Roman" w:cs="Arial"/>
          <w:color w:val="000000" w:themeColor="text1"/>
          <w:shd w:val="clear" w:color="auto" w:fill="FFFFFF"/>
          <w:lang w:eastAsia="cs-CZ"/>
        </w:rPr>
        <w:t xml:space="preserve"> tom</w:t>
      </w:r>
      <w:r w:rsidR="00692376">
        <w:rPr>
          <w:rFonts w:eastAsia="Times New Roman" w:cs="Arial"/>
          <w:color w:val="000000" w:themeColor="text1"/>
          <w:shd w:val="clear" w:color="auto" w:fill="FFFFFF"/>
          <w:lang w:eastAsia="cs-CZ"/>
        </w:rPr>
        <w:t>t</w:t>
      </w:r>
      <w:r w:rsidR="00E11D59">
        <w:rPr>
          <w:rFonts w:eastAsia="Times New Roman" w:cs="Arial"/>
          <w:color w:val="000000" w:themeColor="text1"/>
          <w:shd w:val="clear" w:color="auto" w:fill="FFFFFF"/>
          <w:lang w:eastAsia="cs-CZ"/>
        </w:rPr>
        <w:t>o</w:t>
      </w:r>
      <w:r>
        <w:rPr>
          <w:rFonts w:eastAsia="Times New Roman" w:cs="Arial"/>
          <w:color w:val="000000" w:themeColor="text1"/>
          <w:shd w:val="clear" w:color="auto" w:fill="FFFFFF"/>
          <w:lang w:eastAsia="cs-CZ"/>
        </w:rPr>
        <w:t xml:space="preserve"> prohlášení.</w:t>
      </w:r>
    </w:p>
    <w:p w:rsidR="00692376" w:rsidRPr="00692376" w:rsidRDefault="00692376" w:rsidP="00692376">
      <w:pPr>
        <w:jc w:val="both"/>
        <w:rPr>
          <w:rFonts w:eastAsia="Times New Roman" w:cs="Arial"/>
          <w:color w:val="000000" w:themeColor="text1"/>
          <w:shd w:val="clear" w:color="auto" w:fill="FFFFFF"/>
          <w:lang w:eastAsia="cs-CZ"/>
        </w:rPr>
      </w:pPr>
    </w:p>
    <w:p w:rsidR="008E44E8" w:rsidRDefault="006E49C6" w:rsidP="008E44E8">
      <w:pPr>
        <w:spacing w:before="150" w:after="150"/>
        <w:jc w:val="both"/>
        <w:rPr>
          <w:rFonts w:eastAsia="Times New Roman" w:cs="Arial"/>
          <w:b/>
          <w:color w:val="000000" w:themeColor="text1"/>
          <w:lang w:eastAsia="cs-CZ"/>
        </w:rPr>
      </w:pPr>
      <w:r>
        <w:rPr>
          <w:rFonts w:eastAsia="Times New Roman" w:cs="Arial"/>
          <w:b/>
          <w:color w:val="000000" w:themeColor="text1"/>
          <w:lang w:eastAsia="cs-CZ"/>
        </w:rPr>
        <w:t>Účel</w:t>
      </w:r>
      <w:r w:rsidR="00C91393">
        <w:rPr>
          <w:rFonts w:eastAsia="Times New Roman" w:cs="Arial"/>
          <w:b/>
          <w:color w:val="000000" w:themeColor="text1"/>
          <w:lang w:eastAsia="cs-CZ"/>
        </w:rPr>
        <w:t>/y</w:t>
      </w:r>
      <w:r>
        <w:rPr>
          <w:rFonts w:eastAsia="Times New Roman" w:cs="Arial"/>
          <w:b/>
          <w:color w:val="000000" w:themeColor="text1"/>
          <w:lang w:eastAsia="cs-CZ"/>
        </w:rPr>
        <w:t xml:space="preserve"> a doba zpracování</w:t>
      </w:r>
    </w:p>
    <w:p w:rsidR="00B46A95" w:rsidRPr="00655509" w:rsidRDefault="006E49C6" w:rsidP="008E44E8">
      <w:pPr>
        <w:spacing w:before="150" w:after="150"/>
        <w:jc w:val="both"/>
        <w:rPr>
          <w:rFonts w:eastAsia="Times New Roman" w:cs="Arial"/>
          <w:color w:val="000000" w:themeColor="text1"/>
          <w:u w:val="single"/>
          <w:lang w:eastAsia="cs-CZ"/>
        </w:rPr>
      </w:pPr>
      <w:r>
        <w:rPr>
          <w:color w:val="000000" w:themeColor="text1"/>
          <w:u w:val="single"/>
          <w:shd w:val="clear" w:color="auto" w:fill="FFFFFF"/>
        </w:rPr>
        <w:t>Vyřizování žádostí a poskytování</w:t>
      </w:r>
      <w:r w:rsidR="00655509" w:rsidRPr="00655509">
        <w:rPr>
          <w:color w:val="000000" w:themeColor="text1"/>
          <w:u w:val="single"/>
          <w:shd w:val="clear" w:color="auto" w:fill="FFFFFF"/>
        </w:rPr>
        <w:t xml:space="preserve"> informací podle zákona č. 106/1999 Sb., o svobodném přístupu k informacím</w:t>
      </w:r>
    </w:p>
    <w:p w:rsidR="00655509" w:rsidRDefault="00DC4DAE" w:rsidP="00655509">
      <w:pPr>
        <w:spacing w:before="150" w:after="150"/>
        <w:jc w:val="both"/>
        <w:rPr>
          <w:rFonts w:eastAsia="Times New Roman" w:cs="Arial"/>
          <w:color w:val="000000" w:themeColor="text1"/>
          <w:lang w:eastAsia="cs-CZ"/>
        </w:rPr>
      </w:pPr>
      <w:r>
        <w:rPr>
          <w:rFonts w:eastAsia="Times New Roman" w:cs="Arial"/>
          <w:color w:val="000000" w:themeColor="text1"/>
          <w:lang w:eastAsia="cs-CZ"/>
        </w:rPr>
        <w:t>Z</w:t>
      </w:r>
      <w:r w:rsidR="00655509" w:rsidRPr="00655509">
        <w:rPr>
          <w:rFonts w:eastAsia="Times New Roman" w:cs="Arial"/>
          <w:color w:val="000000" w:themeColor="text1"/>
          <w:lang w:eastAsia="cs-CZ"/>
        </w:rPr>
        <w:t>ahájení a řádné ukončení řízení o poskytnutí informace prováděné podle zákona č.</w:t>
      </w:r>
      <w:r>
        <w:rPr>
          <w:rFonts w:eastAsia="Times New Roman" w:cs="Arial"/>
          <w:color w:val="000000" w:themeColor="text1"/>
          <w:lang w:eastAsia="cs-CZ"/>
        </w:rPr>
        <w:t> </w:t>
      </w:r>
      <w:r w:rsidR="00655509" w:rsidRPr="00655509">
        <w:rPr>
          <w:rFonts w:eastAsia="Times New Roman" w:cs="Arial"/>
          <w:color w:val="000000" w:themeColor="text1"/>
          <w:lang w:eastAsia="cs-CZ"/>
        </w:rPr>
        <w:t xml:space="preserve">106/1999 Sb., o svobodném přístupu k informacím </w:t>
      </w:r>
      <w:r w:rsidR="00655509">
        <w:rPr>
          <w:rFonts w:eastAsia="Times New Roman" w:cs="Arial"/>
          <w:color w:val="000000" w:themeColor="text1"/>
          <w:lang w:eastAsia="cs-CZ"/>
        </w:rPr>
        <w:t>je</w:t>
      </w:r>
      <w:r w:rsidR="00655509" w:rsidRPr="00655509">
        <w:rPr>
          <w:rFonts w:eastAsia="Times New Roman" w:cs="Arial"/>
          <w:color w:val="000000" w:themeColor="text1"/>
          <w:lang w:eastAsia="cs-CZ"/>
        </w:rPr>
        <w:t xml:space="preserve"> plnění</w:t>
      </w:r>
      <w:r w:rsidR="00655509">
        <w:rPr>
          <w:rFonts w:eastAsia="Times New Roman" w:cs="Arial"/>
          <w:color w:val="000000" w:themeColor="text1"/>
          <w:lang w:eastAsia="cs-CZ"/>
        </w:rPr>
        <w:t>m</w:t>
      </w:r>
      <w:r w:rsidR="00655509" w:rsidRPr="00655509">
        <w:rPr>
          <w:rFonts w:eastAsia="Times New Roman" w:cs="Arial"/>
          <w:color w:val="000000" w:themeColor="text1"/>
          <w:lang w:eastAsia="cs-CZ"/>
        </w:rPr>
        <w:t xml:space="preserve"> zákonné povinnosti</w:t>
      </w:r>
      <w:r w:rsidR="00655509">
        <w:rPr>
          <w:rFonts w:eastAsia="Times New Roman" w:cs="Arial"/>
          <w:color w:val="000000" w:themeColor="text1"/>
          <w:lang w:eastAsia="cs-CZ"/>
        </w:rPr>
        <w:t xml:space="preserve"> ve smyslu článku</w:t>
      </w:r>
      <w:r w:rsidR="00655509" w:rsidRPr="00655509">
        <w:rPr>
          <w:rFonts w:eastAsia="Times New Roman" w:cs="Arial"/>
          <w:color w:val="000000" w:themeColor="text1"/>
          <w:lang w:eastAsia="cs-CZ"/>
        </w:rPr>
        <w:t xml:space="preserve"> 6 odst. 1 písm. c) GDPR – plnění právní povinnosti</w:t>
      </w:r>
      <w:r w:rsidR="00655509">
        <w:rPr>
          <w:rFonts w:eastAsia="Times New Roman" w:cs="Arial"/>
          <w:color w:val="000000" w:themeColor="text1"/>
          <w:lang w:eastAsia="cs-CZ"/>
        </w:rPr>
        <w:t xml:space="preserve">. </w:t>
      </w:r>
    </w:p>
    <w:p w:rsidR="00655509" w:rsidRPr="00655509" w:rsidRDefault="00655509" w:rsidP="00655509">
      <w:pPr>
        <w:spacing w:before="150" w:after="150"/>
        <w:jc w:val="both"/>
        <w:rPr>
          <w:rFonts w:eastAsia="Times New Roman" w:cs="Arial"/>
          <w:b/>
          <w:color w:val="000000" w:themeColor="text1"/>
          <w:lang w:eastAsia="cs-CZ"/>
        </w:rPr>
      </w:pPr>
      <w:r>
        <w:rPr>
          <w:rFonts w:eastAsia="Times New Roman" w:cs="Arial"/>
          <w:color w:val="000000" w:themeColor="text1"/>
          <w:lang w:eastAsia="cs-CZ"/>
        </w:rPr>
        <w:lastRenderedPageBreak/>
        <w:t>Aby mohlo výše uvedené řízení proběhnout,</w:t>
      </w:r>
      <w:r w:rsidR="00DB4DC0">
        <w:rPr>
          <w:rFonts w:eastAsia="Times New Roman" w:cs="Arial"/>
          <w:color w:val="000000" w:themeColor="text1"/>
          <w:lang w:eastAsia="cs-CZ"/>
        </w:rPr>
        <w:t xml:space="preserve"> D</w:t>
      </w:r>
      <w:r w:rsidR="009F1E02">
        <w:rPr>
          <w:rFonts w:eastAsia="Times New Roman" w:cs="Arial"/>
          <w:color w:val="000000" w:themeColor="text1"/>
          <w:lang w:eastAsia="cs-CZ"/>
        </w:rPr>
        <w:t xml:space="preserve">obrovolný svazek obcí </w:t>
      </w:r>
      <w:r>
        <w:rPr>
          <w:rFonts w:eastAsia="Times New Roman" w:cs="Arial"/>
          <w:color w:val="000000" w:themeColor="text1"/>
          <w:lang w:eastAsia="cs-CZ"/>
        </w:rPr>
        <w:t xml:space="preserve">za tímto účelem zpracovává </w:t>
      </w:r>
      <w:r w:rsidR="006E49C6">
        <w:rPr>
          <w:rFonts w:eastAsia="Times New Roman" w:cs="Arial"/>
          <w:color w:val="000000" w:themeColor="text1"/>
          <w:lang w:eastAsia="cs-CZ"/>
        </w:rPr>
        <w:t xml:space="preserve">zejm. </w:t>
      </w:r>
      <w:r>
        <w:rPr>
          <w:rFonts w:eastAsia="Times New Roman" w:cs="Arial"/>
          <w:color w:val="000000" w:themeColor="text1"/>
          <w:lang w:eastAsia="cs-CZ"/>
        </w:rPr>
        <w:t>následující osobní údaje</w:t>
      </w:r>
      <w:r w:rsidR="00DC4DAE">
        <w:rPr>
          <w:rFonts w:eastAsia="Times New Roman" w:cs="Arial"/>
          <w:color w:val="000000" w:themeColor="text1"/>
          <w:lang w:eastAsia="cs-CZ"/>
        </w:rPr>
        <w:t xml:space="preserve"> dle § 14 odst. 2 zákona č. 106/1999 Sb.</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Jméno, příjmení, datum narození, trvalé bydliště, </w:t>
      </w:r>
      <w:r w:rsidR="00DC4DAE">
        <w:rPr>
          <w:rFonts w:eastAsia="Times New Roman" w:cs="Arial"/>
          <w:color w:val="000000" w:themeColor="text1"/>
          <w:lang w:eastAsia="cs-CZ"/>
        </w:rPr>
        <w:t>adresu pro doručování</w:t>
      </w:r>
      <w:r w:rsidRPr="00655509">
        <w:rPr>
          <w:rFonts w:eastAsia="Times New Roman" w:cs="Arial"/>
          <w:color w:val="000000" w:themeColor="text1"/>
          <w:lang w:eastAsia="cs-CZ"/>
        </w:rPr>
        <w:t>, I</w:t>
      </w:r>
      <w:r w:rsidR="00DC4DAE">
        <w:rPr>
          <w:rFonts w:eastAsia="Times New Roman" w:cs="Arial"/>
          <w:color w:val="000000" w:themeColor="text1"/>
          <w:lang w:eastAsia="cs-CZ"/>
        </w:rPr>
        <w:t>D datové schránky</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Může docházet </w:t>
      </w:r>
      <w:r w:rsidR="00DC4DAE">
        <w:rPr>
          <w:rFonts w:eastAsia="Times New Roman" w:cs="Arial"/>
          <w:color w:val="000000" w:themeColor="text1"/>
          <w:lang w:eastAsia="cs-CZ"/>
        </w:rPr>
        <w:t xml:space="preserve">i </w:t>
      </w:r>
      <w:r w:rsidRPr="00655509">
        <w:rPr>
          <w:rFonts w:eastAsia="Times New Roman" w:cs="Arial"/>
          <w:color w:val="000000" w:themeColor="text1"/>
          <w:lang w:eastAsia="cs-CZ"/>
        </w:rPr>
        <w:t xml:space="preserve">ke zpracování </w:t>
      </w:r>
      <w:r w:rsidR="00DC4DAE">
        <w:rPr>
          <w:rFonts w:eastAsia="Times New Roman" w:cs="Arial"/>
          <w:color w:val="000000" w:themeColor="text1"/>
          <w:lang w:eastAsia="cs-CZ"/>
        </w:rPr>
        <w:t>dalších osobních údajů, které žadatel uvede ve svém podání.</w:t>
      </w:r>
    </w:p>
    <w:p w:rsidR="00655509" w:rsidRDefault="00655509" w:rsidP="00655509">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správního řízení osobní údaje shromažďujeme (archivujeme) po dobu, která je stanovená ve spisovém a skartačním </w:t>
      </w:r>
      <w:r w:rsidR="00DC4DAE">
        <w:rPr>
          <w:rFonts w:eastAsia="Times New Roman" w:cs="Arial"/>
          <w:color w:val="000000" w:themeColor="text1"/>
          <w:lang w:eastAsia="cs-CZ"/>
        </w:rPr>
        <w:t>řádu</w:t>
      </w:r>
      <w:r w:rsidRPr="00655509">
        <w:rPr>
          <w:rFonts w:eastAsia="Times New Roman" w:cs="Arial"/>
          <w:color w:val="000000" w:themeColor="text1"/>
          <w:lang w:eastAsia="cs-CZ"/>
        </w:rPr>
        <w:t xml:space="preserve">. V případě </w:t>
      </w:r>
      <w:r>
        <w:rPr>
          <w:rFonts w:eastAsia="Times New Roman" w:cs="Arial"/>
          <w:color w:val="000000" w:themeColor="text1"/>
          <w:lang w:eastAsia="cs-CZ"/>
        </w:rPr>
        <w:t>p</w:t>
      </w:r>
      <w:r w:rsidRPr="00655509">
        <w:rPr>
          <w:rFonts w:eastAsia="Times New Roman" w:cs="Arial"/>
          <w:color w:val="000000" w:themeColor="text1"/>
          <w:lang w:eastAsia="cs-CZ"/>
        </w:rPr>
        <w:t xml:space="preserve">oskytování informací ze zákona </w:t>
      </w:r>
      <w:r>
        <w:rPr>
          <w:rFonts w:eastAsia="Times New Roman" w:cs="Arial"/>
          <w:color w:val="000000" w:themeColor="text1"/>
          <w:lang w:eastAsia="cs-CZ"/>
        </w:rPr>
        <w:t>se jedná o dobu 5 let</w:t>
      </w:r>
      <w:r w:rsidR="00DC4DAE">
        <w:rPr>
          <w:rFonts w:eastAsia="Times New Roman" w:cs="Arial"/>
          <w:color w:val="000000" w:themeColor="text1"/>
          <w:lang w:eastAsia="cs-CZ"/>
        </w:rPr>
        <w:t xml:space="preserve"> (kategorie S5)</w:t>
      </w:r>
      <w:r>
        <w:rPr>
          <w:rFonts w:eastAsia="Times New Roman" w:cs="Arial"/>
          <w:color w:val="000000" w:themeColor="text1"/>
          <w:lang w:eastAsia="cs-CZ"/>
        </w:rPr>
        <w:t>.</w:t>
      </w:r>
    </w:p>
    <w:p w:rsidR="000374DB" w:rsidRPr="006F3836" w:rsidRDefault="000374DB" w:rsidP="000374DB">
      <w:pPr>
        <w:jc w:val="both"/>
        <w:rPr>
          <w:u w:val="single"/>
          <w:lang w:eastAsia="cs-CZ"/>
        </w:rPr>
      </w:pPr>
      <w:r w:rsidRPr="006F3836">
        <w:rPr>
          <w:u w:val="single"/>
          <w:lang w:eastAsia="cs-CZ"/>
        </w:rPr>
        <w:t>Hospodářská činnost a účetnictví</w:t>
      </w:r>
    </w:p>
    <w:p w:rsidR="004A43BE" w:rsidRDefault="004A43BE" w:rsidP="006E49C6">
      <w:pPr>
        <w:jc w:val="both"/>
        <w:rPr>
          <w:lang w:eastAsia="cs-CZ"/>
        </w:rPr>
      </w:pPr>
      <w:r>
        <w:rPr>
          <w:lang w:eastAsia="cs-CZ"/>
        </w:rPr>
        <w:t xml:space="preserve">Abychom mohli zajistit řádný chod </w:t>
      </w:r>
      <w:r w:rsidR="00DB4DC0">
        <w:rPr>
          <w:lang w:eastAsia="cs-CZ"/>
        </w:rPr>
        <w:t>D</w:t>
      </w:r>
      <w:r w:rsidR="009F1E02">
        <w:rPr>
          <w:lang w:eastAsia="cs-CZ"/>
        </w:rPr>
        <w:t>obrovolného svazku obcí,</w:t>
      </w:r>
      <w:r>
        <w:rPr>
          <w:lang w:eastAsia="cs-CZ"/>
        </w:rPr>
        <w:t xml:space="preserve"> musíme provádět činnosti s tím spojené – např. zajištění účetnictví, provoz telefonů, IT sítě. Za tímto účelem uzavíráme různé smlouvy s dodavateli služeb</w:t>
      </w:r>
      <w:r w:rsidR="006E49C6">
        <w:rPr>
          <w:lang w:eastAsia="cs-CZ"/>
        </w:rPr>
        <w:t xml:space="preserve"> a zboží. V takto uzavíraných</w:t>
      </w:r>
      <w:r>
        <w:rPr>
          <w:lang w:eastAsia="cs-CZ"/>
        </w:rPr>
        <w:t xml:space="preserve">  smlouvách se objevují osobní údaje </w:t>
      </w:r>
      <w:r w:rsidR="006E49C6">
        <w:rPr>
          <w:lang w:eastAsia="cs-CZ"/>
        </w:rPr>
        <w:t xml:space="preserve">našich smluvních partnerů – </w:t>
      </w:r>
      <w:r>
        <w:rPr>
          <w:lang w:eastAsia="cs-CZ"/>
        </w:rPr>
        <w:t xml:space="preserve">nejčastěji se jedná </w:t>
      </w:r>
      <w:r w:rsidR="006E49C6">
        <w:rPr>
          <w:lang w:eastAsia="cs-CZ"/>
        </w:rPr>
        <w:t xml:space="preserve">zejm. </w:t>
      </w:r>
      <w:r>
        <w:rPr>
          <w:lang w:eastAsia="cs-CZ"/>
        </w:rPr>
        <w:t>o následující osobní údaje: jméno a příjmení,</w:t>
      </w:r>
      <w:r w:rsidR="001505DE" w:rsidRPr="006E49C6">
        <w:rPr>
          <w:rFonts w:eastAsia="Times New Roman" w:cs="Times New Roman"/>
          <w:color w:val="000000" w:themeColor="text1"/>
          <w:sz w:val="22"/>
          <w:szCs w:val="22"/>
          <w:lang w:eastAsia="cs-CZ"/>
        </w:rPr>
        <w:t xml:space="preserve"> </w:t>
      </w:r>
      <w:r w:rsidR="001505DE" w:rsidRPr="001505DE">
        <w:rPr>
          <w:lang w:eastAsia="cs-CZ"/>
        </w:rPr>
        <w:t>titul, datum narození,</w:t>
      </w:r>
      <w:r w:rsidR="001505DE">
        <w:rPr>
          <w:lang w:eastAsia="cs-CZ"/>
        </w:rPr>
        <w:t xml:space="preserve"> </w:t>
      </w:r>
      <w:r w:rsidR="001505DE" w:rsidRPr="001505DE">
        <w:rPr>
          <w:lang w:eastAsia="cs-CZ"/>
        </w:rPr>
        <w:t xml:space="preserve">trvalý pobyt, bydliště, </w:t>
      </w:r>
      <w:r w:rsidR="006E49C6">
        <w:rPr>
          <w:lang w:eastAsia="cs-CZ"/>
        </w:rPr>
        <w:t xml:space="preserve">e-mail nebo </w:t>
      </w:r>
      <w:r w:rsidR="001505DE" w:rsidRPr="001505DE">
        <w:rPr>
          <w:lang w:eastAsia="cs-CZ"/>
        </w:rPr>
        <w:t>telefon, podpis</w:t>
      </w:r>
      <w:r w:rsidR="001505DE">
        <w:rPr>
          <w:lang w:eastAsia="cs-CZ"/>
        </w:rPr>
        <w:t>,</w:t>
      </w:r>
      <w:r>
        <w:rPr>
          <w:lang w:eastAsia="cs-CZ"/>
        </w:rPr>
        <w:t xml:space="preserve"> </w:t>
      </w:r>
      <w:r w:rsidR="006E49C6">
        <w:rPr>
          <w:lang w:eastAsia="cs-CZ"/>
        </w:rPr>
        <w:t>u podnikatel</w:t>
      </w:r>
      <w:r w:rsidR="00487083">
        <w:rPr>
          <w:lang w:eastAsia="cs-CZ"/>
        </w:rPr>
        <w:t>e</w:t>
      </w:r>
      <w:r w:rsidR="006E49C6">
        <w:rPr>
          <w:lang w:eastAsia="cs-CZ"/>
        </w:rPr>
        <w:t xml:space="preserve"> dále </w:t>
      </w:r>
      <w:r>
        <w:rPr>
          <w:lang w:eastAsia="cs-CZ"/>
        </w:rPr>
        <w:t>identifikační číslo, adresa provozovny nebo sídla, daň</w:t>
      </w:r>
      <w:r w:rsidR="006E49C6">
        <w:rPr>
          <w:lang w:eastAsia="cs-CZ"/>
        </w:rPr>
        <w:t>ové identifikační číslo.</w:t>
      </w:r>
    </w:p>
    <w:p w:rsidR="004A43BE" w:rsidRDefault="004A43BE" w:rsidP="004A43BE">
      <w:pPr>
        <w:jc w:val="both"/>
        <w:rPr>
          <w:lang w:eastAsia="cs-CZ"/>
        </w:rPr>
      </w:pPr>
    </w:p>
    <w:p w:rsidR="004A43BE" w:rsidRDefault="004A43BE" w:rsidP="004A43BE">
      <w:pPr>
        <w:jc w:val="both"/>
        <w:rPr>
          <w:lang w:eastAsia="cs-CZ"/>
        </w:rPr>
      </w:pPr>
      <w:r>
        <w:rPr>
          <w:lang w:eastAsia="cs-CZ"/>
        </w:rPr>
        <w:t xml:space="preserve">S těmito osobními údaji zacházíme převážně za účely plnění uzavřené smlouvy, tj. podle článku 6 odst. 1 písm. b) GDPR, ale zároveň i pro plnění </w:t>
      </w:r>
      <w:r w:rsidR="00E37CEF">
        <w:rPr>
          <w:lang w:eastAsia="cs-CZ"/>
        </w:rPr>
        <w:t>zákonných</w:t>
      </w:r>
      <w:r>
        <w:rPr>
          <w:lang w:eastAsia="cs-CZ"/>
        </w:rPr>
        <w:t xml:space="preserve"> povinností, tj. podle článku 6 odst. 1 písm. c) GDPR. Plnění </w:t>
      </w:r>
      <w:r w:rsidR="00E37CEF">
        <w:rPr>
          <w:lang w:eastAsia="cs-CZ"/>
        </w:rPr>
        <w:t>zákonných</w:t>
      </w:r>
      <w:r>
        <w:rPr>
          <w:lang w:eastAsia="cs-CZ"/>
        </w:rPr>
        <w:t xml:space="preserve">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w:t>
      </w:r>
      <w:r w:rsidR="00E37CEF">
        <w:rPr>
          <w:lang w:eastAsia="cs-CZ"/>
        </w:rPr>
        <w:t>nadřízených správních orgánů</w:t>
      </w:r>
      <w:r>
        <w:rPr>
          <w:lang w:eastAsia="cs-CZ"/>
        </w:rPr>
        <w:t xml:space="preserve"> a faktury po dobu 5 let</w:t>
      </w:r>
      <w:r w:rsidR="0068435E">
        <w:rPr>
          <w:lang w:eastAsia="cs-CZ"/>
        </w:rPr>
        <w:t xml:space="preserve"> nebo 10 let – </w:t>
      </w:r>
      <w:r w:rsidR="00543DDD">
        <w:rPr>
          <w:lang w:eastAsia="cs-CZ"/>
        </w:rPr>
        <w:t xml:space="preserve">pokud jsme </w:t>
      </w:r>
      <w:r w:rsidR="0068435E">
        <w:rPr>
          <w:lang w:eastAsia="cs-CZ"/>
        </w:rPr>
        <w:t>plátci DPH</w:t>
      </w:r>
      <w:r>
        <w:rPr>
          <w:lang w:eastAsia="cs-CZ"/>
        </w:rPr>
        <w:t>.</w:t>
      </w:r>
    </w:p>
    <w:p w:rsidR="0024379C" w:rsidRDefault="0024379C" w:rsidP="006E1B57">
      <w:pPr>
        <w:jc w:val="both"/>
        <w:rPr>
          <w:rFonts w:eastAsia="Times New Roman" w:cs="Arial"/>
          <w:color w:val="000000" w:themeColor="text1"/>
          <w:u w:val="single"/>
          <w:lang w:eastAsia="cs-CZ"/>
        </w:rPr>
      </w:pPr>
    </w:p>
    <w:p w:rsidR="00DE0926" w:rsidRPr="00DE0926" w:rsidRDefault="00DE0926" w:rsidP="006E1B57">
      <w:pPr>
        <w:jc w:val="both"/>
        <w:rPr>
          <w:rFonts w:eastAsia="Times New Roman" w:cs="Arial"/>
          <w:color w:val="000000" w:themeColor="text1"/>
          <w:u w:val="single"/>
          <w:lang w:eastAsia="cs-CZ"/>
        </w:rPr>
      </w:pPr>
      <w:r w:rsidRPr="00DE0926">
        <w:rPr>
          <w:rFonts w:eastAsia="Times New Roman" w:cs="Arial"/>
          <w:color w:val="000000" w:themeColor="text1"/>
          <w:u w:val="single"/>
          <w:lang w:eastAsia="cs-CZ"/>
        </w:rPr>
        <w:t>Personální agenda</w:t>
      </w:r>
    </w:p>
    <w:p w:rsidR="00DE0926" w:rsidRDefault="00DE0926" w:rsidP="00DE0926">
      <w:pPr>
        <w:pStyle w:val="Default"/>
        <w:jc w:val="both"/>
        <w:rPr>
          <w:rFonts w:asciiTheme="minorHAnsi" w:hAnsiTheme="minorHAnsi"/>
          <w:szCs w:val="22"/>
        </w:rPr>
      </w:pPr>
      <w:r w:rsidRPr="00DE0926">
        <w:rPr>
          <w:rFonts w:asciiTheme="minorHAnsi" w:hAnsiTheme="minorHAnsi"/>
          <w:szCs w:val="22"/>
        </w:rPr>
        <w:t>Osobní údaje</w:t>
      </w:r>
      <w:r>
        <w:rPr>
          <w:rFonts w:asciiTheme="minorHAnsi" w:hAnsiTheme="minorHAnsi"/>
          <w:szCs w:val="22"/>
        </w:rPr>
        <w:t xml:space="preserve"> zaměstnanců S</w:t>
      </w:r>
      <w:r w:rsidRPr="00DE0926">
        <w:rPr>
          <w:rFonts w:asciiTheme="minorHAnsi" w:hAnsiTheme="minorHAnsi"/>
          <w:szCs w:val="22"/>
        </w:rPr>
        <w:t>právce jsou zpracovávány pro účely vedení personálních spisů zaměstnanců a plnění pracovněprávních povinností</w:t>
      </w:r>
      <w:r>
        <w:rPr>
          <w:rFonts w:asciiTheme="minorHAnsi" w:hAnsiTheme="minorHAnsi"/>
          <w:szCs w:val="22"/>
        </w:rPr>
        <w:t xml:space="preserve"> Správce a zaměstnance - </w:t>
      </w:r>
      <w:r w:rsidRPr="00DE0926">
        <w:rPr>
          <w:rFonts w:asciiTheme="minorHAnsi" w:hAnsiTheme="minorHAnsi"/>
          <w:szCs w:val="22"/>
        </w:rPr>
        <w:t>např. provádění mzdového účetnictví zaměstnanců, splnění tzv. ohlašovací povinnosti zaměstnavatele podle zákona o</w:t>
      </w:r>
      <w:r>
        <w:rPr>
          <w:rFonts w:asciiTheme="minorHAnsi" w:hAnsiTheme="minorHAnsi"/>
          <w:szCs w:val="22"/>
        </w:rPr>
        <w:t xml:space="preserve"> veřejném zdravotním pojištění</w:t>
      </w:r>
      <w:r w:rsidRPr="00DE0926">
        <w:rPr>
          <w:rFonts w:asciiTheme="minorHAnsi" w:hAnsiTheme="minorHAnsi"/>
          <w:szCs w:val="22"/>
        </w:rPr>
        <w:t xml:space="preserve"> apod.</w:t>
      </w:r>
    </w:p>
    <w:p w:rsidR="009425FB" w:rsidRPr="00DE0926" w:rsidRDefault="009425FB" w:rsidP="00DE0926">
      <w:pPr>
        <w:pStyle w:val="Default"/>
        <w:jc w:val="both"/>
        <w:rPr>
          <w:rFonts w:asciiTheme="minorHAnsi" w:hAnsiTheme="minorHAnsi"/>
          <w:szCs w:val="22"/>
        </w:rPr>
      </w:pPr>
    </w:p>
    <w:p w:rsidR="00DE0926" w:rsidRPr="00DE0926" w:rsidRDefault="00DE0926" w:rsidP="00DE0926">
      <w:pPr>
        <w:pStyle w:val="Default"/>
        <w:jc w:val="both"/>
        <w:rPr>
          <w:rFonts w:asciiTheme="minorHAnsi" w:hAnsiTheme="minorHAnsi"/>
          <w:szCs w:val="22"/>
        </w:rPr>
      </w:pPr>
      <w:r w:rsidRPr="00DE0926">
        <w:rPr>
          <w:rFonts w:asciiTheme="minorHAnsi" w:hAnsiTheme="minorHAnsi"/>
          <w:szCs w:val="22"/>
        </w:rPr>
        <w:t>Právním základem pro zpracování osobních údajů uvedených v bodu II. písm. b) je ve smyslu čl. 6 odst. 1 písm. c) GDPR splnění zákonné povin</w:t>
      </w:r>
      <w:r w:rsidR="000E5EB2">
        <w:rPr>
          <w:rFonts w:asciiTheme="minorHAnsi" w:hAnsiTheme="minorHAnsi"/>
          <w:szCs w:val="22"/>
        </w:rPr>
        <w:t>nosti (zejm. zákon č. 262/2006 Sb</w:t>
      </w:r>
      <w:r w:rsidRPr="00DE0926">
        <w:rPr>
          <w:rFonts w:asciiTheme="minorHAnsi" w:hAnsiTheme="minorHAnsi"/>
          <w:szCs w:val="22"/>
        </w:rPr>
        <w:t>., zákoník práce, zákon č. 48/1997 Sb., o veřejném zdravotním pojištění, zákon č. 563/1991 Sb., o</w:t>
      </w:r>
      <w:r w:rsidR="000E5EB2">
        <w:rPr>
          <w:rFonts w:asciiTheme="minorHAnsi" w:hAnsiTheme="minorHAnsi"/>
          <w:szCs w:val="22"/>
        </w:rPr>
        <w:t> </w:t>
      </w:r>
      <w:r w:rsidRPr="00DE0926">
        <w:rPr>
          <w:rFonts w:asciiTheme="minorHAnsi" w:hAnsiTheme="minorHAnsi"/>
          <w:szCs w:val="22"/>
        </w:rPr>
        <w:t>účetnictví, zákon č. 586/1992 Sb., o daních z příjmů, zákon č. 589/1992 Sb., o pojistném na sociální zabezpečení) a dále ve smyslu čl. 6 odst. 1 písm. b) GDPR splnění závazků ze smlouvy, jejíž smluvní stranou je subjekt osobních údajů, a to pracovní smlouvy nebo dohody konané mimo pracovní poměr</w:t>
      </w:r>
      <w:r>
        <w:rPr>
          <w:rFonts w:asciiTheme="minorHAnsi" w:hAnsiTheme="minorHAnsi"/>
          <w:szCs w:val="22"/>
        </w:rPr>
        <w:t>.</w:t>
      </w:r>
    </w:p>
    <w:p w:rsidR="00DE0926" w:rsidRPr="00DE0926" w:rsidRDefault="00DE0926" w:rsidP="00DE0926">
      <w:pPr>
        <w:pStyle w:val="Default"/>
        <w:jc w:val="both"/>
        <w:rPr>
          <w:rFonts w:asciiTheme="minorHAnsi" w:hAnsiTheme="minorHAnsi"/>
          <w:szCs w:val="22"/>
        </w:rPr>
      </w:pPr>
    </w:p>
    <w:p w:rsidR="009E03CC" w:rsidRPr="00C701C8" w:rsidRDefault="009E03CC" w:rsidP="006E1B57">
      <w:pPr>
        <w:jc w:val="both"/>
        <w:rPr>
          <w:rFonts w:cs="Arial"/>
          <w:color w:val="000000" w:themeColor="text1"/>
        </w:rPr>
      </w:pPr>
    </w:p>
    <w:p w:rsidR="00C91393" w:rsidRPr="00C701C8" w:rsidRDefault="00586E93" w:rsidP="00C91393">
      <w:pPr>
        <w:jc w:val="both"/>
        <w:rPr>
          <w:b/>
        </w:rPr>
      </w:pPr>
      <w:r w:rsidRPr="00C701C8">
        <w:rPr>
          <w:b/>
        </w:rPr>
        <w:t>Práva subjektů osobních údajů:</w:t>
      </w:r>
    </w:p>
    <w:p w:rsidR="00C91393" w:rsidRPr="00C701C8" w:rsidRDefault="00C91393" w:rsidP="00C91393">
      <w:pPr>
        <w:jc w:val="both"/>
        <w:rPr>
          <w:b/>
        </w:rPr>
      </w:pPr>
    </w:p>
    <w:p w:rsidR="00C91393" w:rsidRPr="00C701C8" w:rsidRDefault="00C91393" w:rsidP="00C91393">
      <w:pPr>
        <w:jc w:val="both"/>
        <w:rPr>
          <w:b/>
        </w:rPr>
      </w:pPr>
      <w:r w:rsidRPr="00C701C8">
        <w:t>Při zpracování osobních údajů má každý subjekt osobních údajů následující práva týkající se ochrany svých osobních údajů podle čl. 12 a násl.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transparentní informace a náležitá sdělení (čl. 12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požadovat </w:t>
      </w:r>
      <w:r w:rsidRPr="00C701C8">
        <w:rPr>
          <w:rFonts w:asciiTheme="minorHAnsi" w:hAnsiTheme="minorHAnsi"/>
          <w:bCs/>
        </w:rPr>
        <w:t>přístup ke svým osobním údajům (čl. 13 GDPR)</w:t>
      </w:r>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opravu osobních údajů (čl. 16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omezení zpracování (čl. 18)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lastRenderedPageBreak/>
        <w:t>obsahem práva je povinnost správce osobní údaje, u nichž bylo zpracování omezeno, označit a po dobu trvání omezení je nesmí nadále zpracovávat s výjimkou jejich uložení;</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právo na výmaz osobních údajů (čl. 17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 xml:space="preserve">právo na přenositelnost údajů (čl. 20 GDPR). </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podat stížnost u dozorového úřadu, a to v případě, že se domníváte, že zpracováním osobních údajů dochází k porušení právních předpisů o ochraně osobních údajů. Stížnost můžete podat u dozorového úřadu, kterým je Úřad na ochranu osobních údajů, sídlem Pplk. Sochora 27, 170 00 Praha 7, </w:t>
      </w:r>
      <w:hyperlink r:id="rId9" w:history="1">
        <w:r w:rsidRPr="00C701C8">
          <w:rPr>
            <w:rStyle w:val="Hypertextovodkaz"/>
            <w:rFonts w:asciiTheme="minorHAnsi" w:hAnsiTheme="minorHAnsi"/>
          </w:rPr>
          <w:t>www.uoou.cz</w:t>
        </w:r>
      </w:hyperlink>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vznést námitku proti zpracování (čl. 21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v případě, že Vaše osobní údaje zpracováváme pro účely oprávněných zájmů našich nebo někoho dalšího, máte právo vznést proti takovému zpracování námitku. Námitku můžete zaslat na výše uvedené kontaktní údaje Správce nebo Pověřence.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424060" w:rsidRPr="00C701C8" w:rsidRDefault="00424060" w:rsidP="00424060">
      <w:pPr>
        <w:jc w:val="both"/>
      </w:pPr>
    </w:p>
    <w:p w:rsidR="0048220E" w:rsidRPr="00C701C8" w:rsidRDefault="0048220E" w:rsidP="003353C7">
      <w:pPr>
        <w:rPr>
          <w:b/>
        </w:rPr>
      </w:pPr>
    </w:p>
    <w:p w:rsidR="00C701C8" w:rsidRDefault="003353C7" w:rsidP="00C701C8">
      <w:pPr>
        <w:spacing w:after="240"/>
        <w:jc w:val="both"/>
        <w:rPr>
          <w:b/>
        </w:rPr>
      </w:pPr>
      <w:r w:rsidRPr="00C701C8">
        <w:rPr>
          <w:b/>
        </w:rPr>
        <w:t>Příjemci osobních údajů</w:t>
      </w:r>
    </w:p>
    <w:p w:rsidR="00C701C8" w:rsidRDefault="003353C7" w:rsidP="00C701C8">
      <w:pPr>
        <w:spacing w:after="240"/>
        <w:jc w:val="both"/>
      </w:pPr>
      <w:r w:rsidRPr="00C701C8">
        <w:t>Svěřeným osobním údajům věnujeme velikou opatrnost. To zahrnuje především starat se o</w:t>
      </w:r>
      <w:r w:rsidR="000E5EB2">
        <w:t> </w:t>
      </w:r>
      <w:r w:rsidRPr="00C701C8">
        <w:t xml:space="preserve">to, aby k nim měly přístup jen osoby, které jsou oprávněny s takovými informacemi nakládat. </w:t>
      </w:r>
    </w:p>
    <w:p w:rsidR="003353C7" w:rsidRPr="00641690" w:rsidRDefault="003353C7" w:rsidP="00C701C8">
      <w:pPr>
        <w:spacing w:after="240"/>
        <w:jc w:val="both"/>
      </w:pPr>
      <w:r w:rsidRPr="00C701C8">
        <w:t>Při výkonu naší činnosti se může stát, že k osobním údajům bude mít přístup i další osoba. Tak je tomu typicky v</w:t>
      </w:r>
      <w:r w:rsidR="0048220E" w:rsidRPr="00C701C8">
        <w:t xml:space="preserve"> případech </w:t>
      </w:r>
      <w:r w:rsidR="00C701C8">
        <w:t>nadřízených orgánů</w:t>
      </w:r>
      <w:r w:rsidR="0048220E" w:rsidRPr="00C701C8">
        <w:t xml:space="preserve"> veřejné moci, </w:t>
      </w:r>
      <w:r w:rsidR="00C701C8">
        <w:t xml:space="preserve">a to </w:t>
      </w:r>
      <w:r w:rsidR="0048220E" w:rsidRPr="00C701C8">
        <w:t>v rozsahu stanoveném zvláštními právními předpisy</w:t>
      </w:r>
      <w:r w:rsidR="00C701C8">
        <w:t xml:space="preserve"> upravujícími odvolací řízení, kontrolu a dozor -</w:t>
      </w:r>
      <w:r w:rsidR="0048220E" w:rsidRPr="00C701C8">
        <w:t xml:space="preserve"> orgány vykoná</w:t>
      </w:r>
      <w:r w:rsidR="00C701C8">
        <w:t>vající kontrolu, dohled a dozor a dále orgány veřejné moci při výkonu jejich zákonem svěřené působnosti – např.</w:t>
      </w:r>
      <w:r w:rsidR="00641690">
        <w:t xml:space="preserve"> soudní orgány</w:t>
      </w:r>
      <w:r w:rsidR="00C701C8">
        <w:t>, Policie ČR</w:t>
      </w:r>
      <w:r w:rsidR="00641690">
        <w:t xml:space="preserve"> a jiné bezpečnostní sbory,</w:t>
      </w:r>
      <w:r w:rsidR="00C701C8" w:rsidRPr="00C701C8">
        <w:t xml:space="preserve"> </w:t>
      </w:r>
      <w:r w:rsidR="00641690">
        <w:t xml:space="preserve">exekutor. </w:t>
      </w:r>
      <w:r w:rsidR="00C701C8">
        <w:t xml:space="preserve">Dalšími příjemci mohou být poskytovatelé služeb, kteří zajišťují nezbytné </w:t>
      </w:r>
      <w:r w:rsidRPr="00C701C8">
        <w:t xml:space="preserve">služby </w:t>
      </w:r>
      <w:r w:rsidR="00641690">
        <w:t>a</w:t>
      </w:r>
      <w:r w:rsidRPr="00C701C8">
        <w:t xml:space="preserve"> </w:t>
      </w:r>
      <w:r w:rsidR="00641690">
        <w:t>obdobné</w:t>
      </w:r>
      <w:r w:rsidRPr="00C701C8">
        <w:t xml:space="preserve"> činnosti (např. </w:t>
      </w:r>
      <w:r w:rsidR="0048220E" w:rsidRPr="00C701C8">
        <w:t xml:space="preserve">externí poskytovatel </w:t>
      </w:r>
      <w:r w:rsidR="00641690">
        <w:t>právních služeb, externí IT správce systémů</w:t>
      </w:r>
      <w:r w:rsidRPr="00C701C8">
        <w:t>). Příjemci osobních údajů získávají pouze jen ty osobní údaje, které nezbytně potřebují pro zaji</w:t>
      </w:r>
      <w:r w:rsidR="0024379C">
        <w:t>š</w:t>
      </w:r>
      <w:r w:rsidRPr="00C701C8">
        <w:t>tění a výkon činnosti vůči</w:t>
      </w:r>
      <w:r w:rsidR="00641690">
        <w:t xml:space="preserve"> Správci</w:t>
      </w:r>
      <w:r w:rsidRPr="00C701C8">
        <w:t>.</w:t>
      </w:r>
    </w:p>
    <w:p w:rsidR="003353C7" w:rsidRDefault="00543DDD" w:rsidP="003353C7">
      <w:pPr>
        <w:spacing w:before="150" w:after="150"/>
        <w:jc w:val="both"/>
        <w:rPr>
          <w:lang w:eastAsia="cs-CZ"/>
        </w:rPr>
      </w:pPr>
      <w:r>
        <w:rPr>
          <w:lang w:eastAsia="cs-CZ"/>
        </w:rPr>
        <w:t>T</w:t>
      </w:r>
      <w:r w:rsidR="003353C7">
        <w:rPr>
          <w:lang w:eastAsia="cs-CZ"/>
        </w:rPr>
        <w:t>ransparentní zacházení s inform</w:t>
      </w:r>
      <w:r w:rsidR="000E5EB2">
        <w:rPr>
          <w:lang w:eastAsia="cs-CZ"/>
        </w:rPr>
        <w:t>acemi je v této oblasti důležité</w:t>
      </w:r>
      <w:r w:rsidR="003353C7">
        <w:rPr>
          <w:lang w:eastAsia="cs-CZ"/>
        </w:rPr>
        <w:t xml:space="preserve">, proto máte-li nějaké dotazy, napište nám třeba na náš mail </w:t>
      </w:r>
      <w:hyperlink r:id="rId10" w:history="1">
        <w:r w:rsidR="0024379C" w:rsidRPr="00AF5AB4">
          <w:rPr>
            <w:rStyle w:val="Hypertextovodkaz"/>
            <w:lang w:eastAsia="cs-CZ"/>
          </w:rPr>
          <w:t>dso@obec-jaroslavice.cz</w:t>
        </w:r>
      </w:hyperlink>
      <w:r w:rsidR="00591F7A">
        <w:rPr>
          <w:lang w:eastAsia="cs-CZ"/>
        </w:rPr>
        <w:t xml:space="preserve"> </w:t>
      </w:r>
      <w:r w:rsidR="003353C7">
        <w:rPr>
          <w:lang w:eastAsia="cs-CZ"/>
        </w:rPr>
        <w:t>nebo využijte výše uvedených kontaktů.</w:t>
      </w:r>
    </w:p>
    <w:p w:rsidR="00641690" w:rsidRDefault="00641690" w:rsidP="003353C7">
      <w:pPr>
        <w:spacing w:before="150" w:after="150"/>
        <w:jc w:val="both"/>
        <w:rPr>
          <w:lang w:eastAsia="cs-CZ"/>
        </w:rPr>
      </w:pPr>
    </w:p>
    <w:p w:rsidR="00591F7A" w:rsidRDefault="00591F7A" w:rsidP="003353C7">
      <w:pPr>
        <w:spacing w:before="150" w:after="150"/>
        <w:jc w:val="both"/>
        <w:rPr>
          <w:lang w:eastAsia="cs-CZ"/>
        </w:rPr>
      </w:pPr>
      <w:r>
        <w:rPr>
          <w:lang w:eastAsia="cs-CZ"/>
        </w:rPr>
        <w:t xml:space="preserve">V </w:t>
      </w:r>
      <w:proofErr w:type="gramStart"/>
      <w:r>
        <w:rPr>
          <w:lang w:eastAsia="cs-CZ"/>
        </w:rPr>
        <w:t>Jaroslavicích</w:t>
      </w:r>
      <w:r w:rsidR="00641690">
        <w:rPr>
          <w:lang w:eastAsia="cs-CZ"/>
        </w:rPr>
        <w:t xml:space="preserve">   dne</w:t>
      </w:r>
      <w:proofErr w:type="gramEnd"/>
      <w:r w:rsidR="00641690">
        <w:rPr>
          <w:lang w:eastAsia="cs-CZ"/>
        </w:rPr>
        <w:t xml:space="preserve"> </w:t>
      </w:r>
      <w:r>
        <w:rPr>
          <w:lang w:eastAsia="cs-CZ"/>
        </w:rPr>
        <w:t>7. června 2018</w:t>
      </w:r>
    </w:p>
    <w:p w:rsidR="00591F7A" w:rsidRDefault="00591F7A" w:rsidP="003353C7">
      <w:pPr>
        <w:spacing w:before="150" w:after="150"/>
        <w:jc w:val="both"/>
        <w:rPr>
          <w:lang w:eastAsia="cs-CZ"/>
        </w:rPr>
      </w:pPr>
    </w:p>
    <w:p w:rsidR="00591F7A" w:rsidRDefault="00591F7A" w:rsidP="003353C7">
      <w:pPr>
        <w:spacing w:before="150" w:after="150"/>
        <w:jc w:val="both"/>
        <w:rPr>
          <w:lang w:eastAsia="cs-CZ"/>
        </w:rPr>
      </w:pPr>
    </w:p>
    <w:p w:rsidR="00641690" w:rsidRDefault="00591F7A" w:rsidP="003353C7">
      <w:pPr>
        <w:spacing w:before="150" w:after="150"/>
        <w:jc w:val="both"/>
        <w:rPr>
          <w:lang w:eastAsia="cs-CZ"/>
        </w:rPr>
      </w:pPr>
      <w:r>
        <w:rPr>
          <w:lang w:eastAsia="cs-CZ"/>
        </w:rPr>
        <w:tab/>
      </w:r>
      <w:r>
        <w:rPr>
          <w:lang w:eastAsia="cs-CZ"/>
        </w:rPr>
        <w:tab/>
      </w:r>
      <w:r>
        <w:rPr>
          <w:lang w:eastAsia="cs-CZ"/>
        </w:rPr>
        <w:tab/>
      </w:r>
      <w:r>
        <w:rPr>
          <w:lang w:eastAsia="cs-CZ"/>
        </w:rPr>
        <w:tab/>
      </w:r>
      <w:bookmarkStart w:id="0" w:name="_GoBack"/>
      <w:bookmarkEnd w:id="0"/>
      <w:r>
        <w:rPr>
          <w:lang w:eastAsia="cs-CZ"/>
        </w:rPr>
        <w:tab/>
      </w:r>
      <w:r>
        <w:rPr>
          <w:lang w:eastAsia="cs-CZ"/>
        </w:rPr>
        <w:tab/>
      </w:r>
      <w:r>
        <w:rPr>
          <w:lang w:eastAsia="cs-CZ"/>
        </w:rPr>
        <w:tab/>
      </w:r>
      <w:r>
        <w:rPr>
          <w:lang w:eastAsia="cs-CZ"/>
        </w:rPr>
        <w:tab/>
      </w:r>
      <w:r>
        <w:rPr>
          <w:lang w:eastAsia="cs-CZ"/>
        </w:rPr>
        <w:tab/>
        <w:t>Petr Zálešák</w:t>
      </w:r>
    </w:p>
    <w:p w:rsidR="003353C7" w:rsidRDefault="00591F7A" w:rsidP="0024379C">
      <w:pPr>
        <w:spacing w:before="150" w:after="150"/>
        <w:jc w:val="both"/>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24379C">
        <w:rPr>
          <w:lang w:eastAsia="cs-CZ"/>
        </w:rPr>
        <w:t>předseda svazku</w:t>
      </w:r>
    </w:p>
    <w:sectPr w:rsidR="003353C7" w:rsidSect="00E71C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F9" w:rsidRDefault="00D96EF9" w:rsidP="00655509">
      <w:r>
        <w:separator/>
      </w:r>
    </w:p>
  </w:endnote>
  <w:endnote w:type="continuationSeparator" w:id="0">
    <w:p w:rsidR="00D96EF9" w:rsidRDefault="00D96EF9" w:rsidP="006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85013"/>
      <w:docPartObj>
        <w:docPartGallery w:val="Page Numbers (Bottom of Page)"/>
        <w:docPartUnique/>
      </w:docPartObj>
    </w:sdtPr>
    <w:sdtEndPr/>
    <w:sdtContent>
      <w:p w:rsidR="000E5EB2" w:rsidRDefault="008B76DA">
        <w:pPr>
          <w:pStyle w:val="Zpat"/>
          <w:jc w:val="center"/>
        </w:pPr>
        <w:r>
          <w:fldChar w:fldCharType="begin"/>
        </w:r>
        <w:r w:rsidR="000E5EB2">
          <w:instrText>PAGE   \* MERGEFORMAT</w:instrText>
        </w:r>
        <w:r>
          <w:fldChar w:fldCharType="separate"/>
        </w:r>
        <w:r w:rsidR="00543DDD">
          <w:rPr>
            <w:noProof/>
          </w:rPr>
          <w:t>4</w:t>
        </w:r>
        <w:r>
          <w:fldChar w:fldCharType="end"/>
        </w:r>
      </w:p>
    </w:sdtContent>
  </w:sdt>
  <w:p w:rsidR="000E5EB2" w:rsidRDefault="000E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F9" w:rsidRDefault="00D96EF9" w:rsidP="00655509">
      <w:r>
        <w:separator/>
      </w:r>
    </w:p>
  </w:footnote>
  <w:footnote w:type="continuationSeparator" w:id="0">
    <w:p w:rsidR="00D96EF9" w:rsidRDefault="00D96EF9" w:rsidP="00655509">
      <w:r>
        <w:continuationSeparator/>
      </w:r>
    </w:p>
  </w:footnote>
  <w:footnote w:id="1">
    <w:p w:rsidR="00D47C9B" w:rsidRPr="00D47C9B" w:rsidRDefault="00D47C9B" w:rsidP="00D47C9B">
      <w:pPr>
        <w:rPr>
          <w:rFonts w:eastAsia="Times New Roman" w:cs="Times New Roman"/>
          <w:sz w:val="20"/>
          <w:szCs w:val="20"/>
          <w:lang w:eastAsia="cs-CZ"/>
        </w:rPr>
      </w:pPr>
      <w:r w:rsidRPr="00D47C9B">
        <w:rPr>
          <w:rStyle w:val="Znakapoznpodarou"/>
          <w:sz w:val="20"/>
          <w:szCs w:val="20"/>
        </w:rPr>
        <w:footnoteRef/>
      </w:r>
      <w:r w:rsidRPr="00D47C9B">
        <w:rPr>
          <w:sz w:val="20"/>
          <w:szCs w:val="20"/>
        </w:rPr>
        <w:t xml:space="preserve"> </w:t>
      </w:r>
      <w:r w:rsidRPr="00D47C9B">
        <w:rPr>
          <w:rFonts w:eastAsia="Times New Roman" w:cs="Arial"/>
          <w:iCs/>
          <w:color w:val="070707"/>
          <w:sz w:val="20"/>
          <w:szCs w:val="20"/>
          <w:shd w:val="clear" w:color="auto" w:fill="FFFFFF"/>
          <w:lang w:eastAsia="cs-CZ"/>
        </w:rPr>
        <w:t xml:space="preserve">Usnesení </w:t>
      </w:r>
      <w:r>
        <w:rPr>
          <w:rFonts w:eastAsia="Times New Roman" w:cs="Arial"/>
          <w:iCs/>
          <w:color w:val="070707"/>
          <w:sz w:val="20"/>
          <w:szCs w:val="20"/>
          <w:shd w:val="clear" w:color="auto" w:fill="FFFFFF"/>
          <w:lang w:eastAsia="cs-CZ"/>
        </w:rPr>
        <w:t xml:space="preserve">č. 2/1993 Sb., Usnesení </w:t>
      </w:r>
      <w:r w:rsidRPr="00D47C9B">
        <w:rPr>
          <w:rFonts w:eastAsia="Times New Roman" w:cs="Arial"/>
          <w:iCs/>
          <w:color w:val="070707"/>
          <w:sz w:val="20"/>
          <w:szCs w:val="20"/>
          <w:shd w:val="clear" w:color="auto" w:fill="FFFFFF"/>
          <w:lang w:eastAsia="cs-CZ"/>
        </w:rPr>
        <w:t>předsednictva České národní rady o vyhlášení LISTINY ZÁKLADNÍCH PRÁV A SVOBOD jako součástí ústavního pořádku České republiky</w:t>
      </w:r>
    </w:p>
    <w:p w:rsidR="00D47C9B" w:rsidRDefault="00D47C9B">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47850"/>
    <w:multiLevelType w:val="hybridMultilevel"/>
    <w:tmpl w:val="DCA8CD76"/>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nsid w:val="1244790F"/>
    <w:multiLevelType w:val="hybridMultilevel"/>
    <w:tmpl w:val="8A009EF0"/>
    <w:lvl w:ilvl="0" w:tplc="1974D0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C5B5F"/>
    <w:multiLevelType w:val="hybridMultilevel"/>
    <w:tmpl w:val="EA5EC8EC"/>
    <w:lvl w:ilvl="0" w:tplc="0EBED168">
      <w:start w:val="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001699"/>
    <w:multiLevelType w:val="hybridMultilevel"/>
    <w:tmpl w:val="514E7598"/>
    <w:lvl w:ilvl="0" w:tplc="0EBED168">
      <w:start w:val="2"/>
      <w:numFmt w:val="bullet"/>
      <w:lvlText w:val="-"/>
      <w:lvlJc w:val="left"/>
      <w:pPr>
        <w:ind w:left="1210" w:hanging="360"/>
      </w:pPr>
      <w:rPr>
        <w:rFonts w:ascii="Calibri" w:eastAsiaTheme="minorHAnsi" w:hAnsi="Calibri" w:cstheme="minorBidi"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nsid w:val="70E958F7"/>
    <w:multiLevelType w:val="hybridMultilevel"/>
    <w:tmpl w:val="6DDAC94C"/>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8">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F610EF"/>
    <w:multiLevelType w:val="multilevel"/>
    <w:tmpl w:val="BAE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FE12EBD"/>
    <w:multiLevelType w:val="hybridMultilevel"/>
    <w:tmpl w:val="74FC64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0"/>
  </w:num>
  <w:num w:numId="6">
    <w:abstractNumId w:val="5"/>
  </w:num>
  <w:num w:numId="7">
    <w:abstractNumId w:val="9"/>
  </w:num>
  <w:num w:numId="8">
    <w:abstractNumId w:val="1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43"/>
    <w:rsid w:val="000207F7"/>
    <w:rsid w:val="000374DB"/>
    <w:rsid w:val="00086450"/>
    <w:rsid w:val="000C23C2"/>
    <w:rsid w:val="000E5EB2"/>
    <w:rsid w:val="001505DE"/>
    <w:rsid w:val="001806E9"/>
    <w:rsid w:val="001D28A5"/>
    <w:rsid w:val="001E165D"/>
    <w:rsid w:val="00224F4E"/>
    <w:rsid w:val="0022748C"/>
    <w:rsid w:val="0024379C"/>
    <w:rsid w:val="00330800"/>
    <w:rsid w:val="003353C7"/>
    <w:rsid w:val="00372BC7"/>
    <w:rsid w:val="003B4DF7"/>
    <w:rsid w:val="003F2C82"/>
    <w:rsid w:val="004174EE"/>
    <w:rsid w:val="00424060"/>
    <w:rsid w:val="004403C2"/>
    <w:rsid w:val="0048220E"/>
    <w:rsid w:val="00487083"/>
    <w:rsid w:val="004A43BE"/>
    <w:rsid w:val="004C0B08"/>
    <w:rsid w:val="00502B38"/>
    <w:rsid w:val="005228F5"/>
    <w:rsid w:val="00543DDD"/>
    <w:rsid w:val="00586E93"/>
    <w:rsid w:val="00591F7A"/>
    <w:rsid w:val="00592443"/>
    <w:rsid w:val="005A3E4F"/>
    <w:rsid w:val="005D4198"/>
    <w:rsid w:val="006039F0"/>
    <w:rsid w:val="00610D85"/>
    <w:rsid w:val="00641690"/>
    <w:rsid w:val="00655509"/>
    <w:rsid w:val="0068435E"/>
    <w:rsid w:val="00692376"/>
    <w:rsid w:val="006A0316"/>
    <w:rsid w:val="006B4B2C"/>
    <w:rsid w:val="006E1B57"/>
    <w:rsid w:val="006E49C6"/>
    <w:rsid w:val="006E6A51"/>
    <w:rsid w:val="007A06C6"/>
    <w:rsid w:val="008109E1"/>
    <w:rsid w:val="008167BD"/>
    <w:rsid w:val="0082281F"/>
    <w:rsid w:val="00836B0C"/>
    <w:rsid w:val="00861B07"/>
    <w:rsid w:val="00872DE8"/>
    <w:rsid w:val="00875424"/>
    <w:rsid w:val="008B76DA"/>
    <w:rsid w:val="008C3DC1"/>
    <w:rsid w:val="008E44E8"/>
    <w:rsid w:val="00907277"/>
    <w:rsid w:val="00916EFB"/>
    <w:rsid w:val="00940617"/>
    <w:rsid w:val="009425FB"/>
    <w:rsid w:val="00960C79"/>
    <w:rsid w:val="00996548"/>
    <w:rsid w:val="009A7933"/>
    <w:rsid w:val="009B1E96"/>
    <w:rsid w:val="009B23C3"/>
    <w:rsid w:val="009E03CC"/>
    <w:rsid w:val="009E2B07"/>
    <w:rsid w:val="009F1E02"/>
    <w:rsid w:val="009F5635"/>
    <w:rsid w:val="00A054E5"/>
    <w:rsid w:val="00A15215"/>
    <w:rsid w:val="00A42E99"/>
    <w:rsid w:val="00A52B89"/>
    <w:rsid w:val="00A533A9"/>
    <w:rsid w:val="00A55F40"/>
    <w:rsid w:val="00AA49C4"/>
    <w:rsid w:val="00AC0610"/>
    <w:rsid w:val="00B23F39"/>
    <w:rsid w:val="00B46A95"/>
    <w:rsid w:val="00B557BA"/>
    <w:rsid w:val="00B62CC8"/>
    <w:rsid w:val="00B77E24"/>
    <w:rsid w:val="00B940C9"/>
    <w:rsid w:val="00BA7943"/>
    <w:rsid w:val="00BB723C"/>
    <w:rsid w:val="00BD3410"/>
    <w:rsid w:val="00BF5266"/>
    <w:rsid w:val="00C701C8"/>
    <w:rsid w:val="00C74020"/>
    <w:rsid w:val="00C80DCC"/>
    <w:rsid w:val="00C91393"/>
    <w:rsid w:val="00CB3696"/>
    <w:rsid w:val="00CB6C31"/>
    <w:rsid w:val="00D1625F"/>
    <w:rsid w:val="00D16AE6"/>
    <w:rsid w:val="00D23A4B"/>
    <w:rsid w:val="00D47159"/>
    <w:rsid w:val="00D47C9B"/>
    <w:rsid w:val="00D96EF9"/>
    <w:rsid w:val="00DA0ED6"/>
    <w:rsid w:val="00DB4DC0"/>
    <w:rsid w:val="00DB68A7"/>
    <w:rsid w:val="00DC4DAE"/>
    <w:rsid w:val="00DD1DD4"/>
    <w:rsid w:val="00DE0926"/>
    <w:rsid w:val="00DE75A1"/>
    <w:rsid w:val="00E004F9"/>
    <w:rsid w:val="00E11D59"/>
    <w:rsid w:val="00E37CEF"/>
    <w:rsid w:val="00E71CDA"/>
    <w:rsid w:val="00E84658"/>
    <w:rsid w:val="00EC1AF9"/>
    <w:rsid w:val="00EF209B"/>
    <w:rsid w:val="00F35B2E"/>
    <w:rsid w:val="00F5751D"/>
    <w:rsid w:val="00F61E92"/>
    <w:rsid w:val="00F73E64"/>
    <w:rsid w:val="00FA3289"/>
    <w:rsid w:val="00FE0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591F7A"/>
    <w:rPr>
      <w:rFonts w:ascii="Tahoma" w:hAnsi="Tahoma" w:cs="Tahoma"/>
      <w:sz w:val="16"/>
      <w:szCs w:val="16"/>
    </w:rPr>
  </w:style>
  <w:style w:type="character" w:customStyle="1" w:styleId="TextbublinyChar">
    <w:name w:val="Text bubliny Char"/>
    <w:basedOn w:val="Standardnpsmoodstavce"/>
    <w:link w:val="Textbubliny"/>
    <w:uiPriority w:val="99"/>
    <w:semiHidden/>
    <w:rsid w:val="0059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591F7A"/>
    <w:rPr>
      <w:rFonts w:ascii="Tahoma" w:hAnsi="Tahoma" w:cs="Tahoma"/>
      <w:sz w:val="16"/>
      <w:szCs w:val="16"/>
    </w:rPr>
  </w:style>
  <w:style w:type="character" w:customStyle="1" w:styleId="TextbublinyChar">
    <w:name w:val="Text bubliny Char"/>
    <w:basedOn w:val="Standardnpsmoodstavce"/>
    <w:link w:val="Textbubliny"/>
    <w:uiPriority w:val="99"/>
    <w:semiHidden/>
    <w:rsid w:val="0059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560">
      <w:bodyDiv w:val="1"/>
      <w:marLeft w:val="0"/>
      <w:marRight w:val="0"/>
      <w:marTop w:val="0"/>
      <w:marBottom w:val="0"/>
      <w:divBdr>
        <w:top w:val="none" w:sz="0" w:space="0" w:color="auto"/>
        <w:left w:val="none" w:sz="0" w:space="0" w:color="auto"/>
        <w:bottom w:val="none" w:sz="0" w:space="0" w:color="auto"/>
        <w:right w:val="none" w:sz="0" w:space="0" w:color="auto"/>
      </w:divBdr>
    </w:div>
    <w:div w:id="237906206">
      <w:bodyDiv w:val="1"/>
      <w:marLeft w:val="0"/>
      <w:marRight w:val="0"/>
      <w:marTop w:val="0"/>
      <w:marBottom w:val="0"/>
      <w:divBdr>
        <w:top w:val="none" w:sz="0" w:space="0" w:color="auto"/>
        <w:left w:val="none" w:sz="0" w:space="0" w:color="auto"/>
        <w:bottom w:val="none" w:sz="0" w:space="0" w:color="auto"/>
        <w:right w:val="none" w:sz="0" w:space="0" w:color="auto"/>
      </w:divBdr>
    </w:div>
    <w:div w:id="186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o@obec-jaroslavice.cz" TargetMode="External"/><Relationship Id="rId4" Type="http://schemas.microsoft.com/office/2007/relationships/stylesWithEffects" Target="stylesWithEffects.xml"/><Relationship Id="rId9" Type="http://schemas.openxmlformats.org/officeDocument/2006/relationships/hyperlink" Target="http://www.uo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A647-3656-4A2C-BF47-23A95BCE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8409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Plánková</cp:lastModifiedBy>
  <cp:revision>3</cp:revision>
  <cp:lastPrinted>2018-07-31T11:53:00Z</cp:lastPrinted>
  <dcterms:created xsi:type="dcterms:W3CDTF">2018-07-31T11:53:00Z</dcterms:created>
  <dcterms:modified xsi:type="dcterms:W3CDTF">2018-08-01T11:46:00Z</dcterms:modified>
</cp:coreProperties>
</file>